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4" w:rsidRPr="0010297E" w:rsidRDefault="001C570A" w:rsidP="001C570A">
      <w:pPr>
        <w:jc w:val="center"/>
        <w:rPr>
          <w:rFonts w:ascii="Arial" w:hAnsi="Arial" w:cs="Arial"/>
          <w:b/>
          <w:bCs/>
          <w:sz w:val="28"/>
          <w:szCs w:val="28"/>
        </w:rPr>
      </w:pPr>
      <w:r w:rsidRPr="0010297E">
        <w:rPr>
          <w:rFonts w:ascii="Arial" w:hAnsi="Arial" w:cs="Arial"/>
          <w:b/>
          <w:bCs/>
          <w:sz w:val="28"/>
          <w:szCs w:val="28"/>
        </w:rPr>
        <w:t xml:space="preserve">AGM </w:t>
      </w:r>
      <w:r w:rsidR="00A01BE7" w:rsidRPr="0010297E">
        <w:rPr>
          <w:rFonts w:ascii="Arial" w:hAnsi="Arial" w:cs="Arial"/>
          <w:b/>
          <w:bCs/>
          <w:sz w:val="28"/>
          <w:szCs w:val="28"/>
        </w:rPr>
        <w:t>Minutes</w:t>
      </w:r>
    </w:p>
    <w:p w:rsidR="00A01BE7" w:rsidRDefault="001C570A" w:rsidP="00561E81">
      <w:pPr>
        <w:jc w:val="center"/>
        <w:rPr>
          <w:rFonts w:ascii="Arial" w:hAnsi="Arial" w:cs="Arial"/>
          <w:b/>
          <w:bCs/>
          <w:sz w:val="28"/>
          <w:szCs w:val="28"/>
        </w:rPr>
      </w:pPr>
      <w:r w:rsidRPr="0010297E">
        <w:rPr>
          <w:rFonts w:ascii="Arial" w:hAnsi="Arial" w:cs="Arial"/>
          <w:b/>
          <w:bCs/>
          <w:sz w:val="28"/>
          <w:szCs w:val="28"/>
        </w:rPr>
        <w:t>1</w:t>
      </w:r>
      <w:r w:rsidR="00A440EA">
        <w:rPr>
          <w:rFonts w:ascii="Arial" w:hAnsi="Arial" w:cs="Arial"/>
          <w:b/>
          <w:bCs/>
          <w:sz w:val="28"/>
          <w:szCs w:val="28"/>
        </w:rPr>
        <w:t>4</w:t>
      </w:r>
      <w:r w:rsidRPr="0010297E">
        <w:rPr>
          <w:rFonts w:ascii="Arial" w:hAnsi="Arial" w:cs="Arial"/>
          <w:b/>
          <w:bCs/>
          <w:sz w:val="28"/>
          <w:szCs w:val="28"/>
          <w:vertAlign w:val="superscript"/>
        </w:rPr>
        <w:t>th</w:t>
      </w:r>
      <w:r w:rsidRPr="0010297E">
        <w:rPr>
          <w:rFonts w:ascii="Arial" w:hAnsi="Arial" w:cs="Arial"/>
          <w:b/>
          <w:bCs/>
          <w:sz w:val="28"/>
          <w:szCs w:val="28"/>
        </w:rPr>
        <w:t xml:space="preserve"> </w:t>
      </w:r>
      <w:r w:rsidR="006A55D9">
        <w:rPr>
          <w:rFonts w:ascii="Arial" w:hAnsi="Arial" w:cs="Arial"/>
          <w:b/>
          <w:bCs/>
          <w:sz w:val="28"/>
          <w:szCs w:val="28"/>
        </w:rPr>
        <w:t>October</w:t>
      </w:r>
      <w:r w:rsidRPr="0010297E">
        <w:rPr>
          <w:rFonts w:ascii="Arial" w:hAnsi="Arial" w:cs="Arial"/>
          <w:b/>
          <w:bCs/>
          <w:sz w:val="28"/>
          <w:szCs w:val="28"/>
        </w:rPr>
        <w:t xml:space="preserve"> 201</w:t>
      </w:r>
      <w:r w:rsidR="00A440EA">
        <w:rPr>
          <w:rFonts w:ascii="Arial" w:hAnsi="Arial" w:cs="Arial"/>
          <w:b/>
          <w:bCs/>
          <w:sz w:val="28"/>
          <w:szCs w:val="28"/>
        </w:rPr>
        <w:t>5</w:t>
      </w:r>
    </w:p>
    <w:p w:rsidR="0088069A" w:rsidRPr="0010297E" w:rsidRDefault="0088069A" w:rsidP="00561E81">
      <w:pPr>
        <w:jc w:val="center"/>
        <w:rPr>
          <w:rFonts w:ascii="Arial" w:hAnsi="Arial" w:cs="Arial"/>
          <w:b/>
          <w:bCs/>
          <w:sz w:val="28"/>
          <w:szCs w:val="28"/>
        </w:rPr>
      </w:pPr>
    </w:p>
    <w:p w:rsidR="00BD2D9D" w:rsidRPr="0010297E" w:rsidRDefault="00BD2D9D" w:rsidP="00060AD1">
      <w:pPr>
        <w:rPr>
          <w:rFonts w:ascii="Arial" w:hAnsi="Arial" w:cs="Arial"/>
          <w:b/>
          <w:bCs/>
          <w:sz w:val="20"/>
          <w:szCs w:val="20"/>
        </w:rPr>
      </w:pPr>
    </w:p>
    <w:tbl>
      <w:tblPr>
        <w:tblW w:w="0" w:type="auto"/>
        <w:tblLook w:val="04A0" w:firstRow="1" w:lastRow="0" w:firstColumn="1" w:lastColumn="0" w:noHBand="0" w:noVBand="1"/>
      </w:tblPr>
      <w:tblGrid>
        <w:gridCol w:w="4774"/>
        <w:gridCol w:w="4775"/>
      </w:tblGrid>
      <w:tr w:rsidR="005E1867" w:rsidRPr="00BC34D5" w:rsidTr="00BC34D5">
        <w:tc>
          <w:tcPr>
            <w:tcW w:w="4774" w:type="dxa"/>
            <w:shd w:val="clear" w:color="auto" w:fill="auto"/>
          </w:tcPr>
          <w:p w:rsidR="005E1867" w:rsidRPr="00BC34D5" w:rsidRDefault="005E1867" w:rsidP="004A2B96">
            <w:pPr>
              <w:rPr>
                <w:rFonts w:ascii="Arial" w:hAnsi="Arial" w:cs="Arial"/>
                <w:sz w:val="20"/>
                <w:szCs w:val="20"/>
              </w:rPr>
            </w:pPr>
            <w:r w:rsidRPr="00BC34D5">
              <w:rPr>
                <w:rFonts w:ascii="Arial" w:hAnsi="Arial" w:cs="Arial"/>
                <w:b/>
                <w:bCs/>
                <w:sz w:val="20"/>
                <w:szCs w:val="20"/>
              </w:rPr>
              <w:t>Present</w:t>
            </w:r>
          </w:p>
        </w:tc>
        <w:tc>
          <w:tcPr>
            <w:tcW w:w="4775" w:type="dxa"/>
            <w:shd w:val="clear" w:color="auto" w:fill="auto"/>
          </w:tcPr>
          <w:p w:rsidR="005E1867" w:rsidRPr="00BC34D5" w:rsidRDefault="005E1867" w:rsidP="004A2B96">
            <w:pPr>
              <w:rPr>
                <w:rFonts w:ascii="Arial" w:hAnsi="Arial" w:cs="Arial"/>
                <w:sz w:val="20"/>
                <w:szCs w:val="20"/>
              </w:rPr>
            </w:pPr>
            <w:r w:rsidRPr="00BC34D5">
              <w:rPr>
                <w:rFonts w:ascii="Arial" w:hAnsi="Arial" w:cs="Arial"/>
                <w:b/>
                <w:bCs/>
                <w:sz w:val="20"/>
                <w:szCs w:val="20"/>
              </w:rPr>
              <w:t>Apologies</w:t>
            </w:r>
          </w:p>
        </w:tc>
      </w:tr>
      <w:tr w:rsidR="005E1867" w:rsidRPr="00BC34D5" w:rsidTr="00BC34D5">
        <w:tc>
          <w:tcPr>
            <w:tcW w:w="4774" w:type="dxa"/>
            <w:shd w:val="clear" w:color="auto" w:fill="auto"/>
          </w:tcPr>
          <w:p w:rsidR="005E1867" w:rsidRPr="00BC34D5" w:rsidRDefault="005E1867" w:rsidP="004A2B96">
            <w:pPr>
              <w:rPr>
                <w:rFonts w:ascii="Arial" w:hAnsi="Arial" w:cs="Arial"/>
                <w:sz w:val="20"/>
                <w:szCs w:val="20"/>
              </w:rPr>
            </w:pPr>
            <w:r w:rsidRPr="00BC34D5">
              <w:rPr>
                <w:rFonts w:ascii="Arial" w:hAnsi="Arial" w:cs="Arial"/>
                <w:bCs/>
                <w:sz w:val="20"/>
                <w:szCs w:val="20"/>
              </w:rPr>
              <w:t>Anna Abulafia</w:t>
            </w:r>
          </w:p>
        </w:tc>
        <w:tc>
          <w:tcPr>
            <w:tcW w:w="4775" w:type="dxa"/>
            <w:shd w:val="clear" w:color="auto" w:fill="auto"/>
          </w:tcPr>
          <w:p w:rsidR="005E1867" w:rsidRPr="00BC34D5" w:rsidRDefault="005E1867" w:rsidP="004A2B96">
            <w:pPr>
              <w:rPr>
                <w:rFonts w:ascii="Arial" w:hAnsi="Arial" w:cs="Arial"/>
                <w:sz w:val="20"/>
                <w:szCs w:val="20"/>
              </w:rPr>
            </w:pPr>
            <w:r w:rsidRPr="00BC34D5">
              <w:rPr>
                <w:rFonts w:ascii="Arial" w:hAnsi="Arial" w:cs="Arial"/>
                <w:bCs/>
                <w:sz w:val="20"/>
                <w:szCs w:val="20"/>
              </w:rPr>
              <w:t>Kate Burnett</w:t>
            </w:r>
          </w:p>
        </w:tc>
      </w:tr>
      <w:tr w:rsidR="005E1867" w:rsidRPr="00BC34D5" w:rsidTr="00BC34D5">
        <w:tc>
          <w:tcPr>
            <w:tcW w:w="4774" w:type="dxa"/>
            <w:shd w:val="clear" w:color="auto" w:fill="auto"/>
          </w:tcPr>
          <w:p w:rsidR="005E1867" w:rsidRPr="00BC34D5" w:rsidRDefault="005E1867" w:rsidP="004A2B96">
            <w:pPr>
              <w:rPr>
                <w:rFonts w:ascii="Arial" w:hAnsi="Arial" w:cs="Arial"/>
                <w:sz w:val="20"/>
                <w:szCs w:val="20"/>
              </w:rPr>
            </w:pPr>
            <w:r w:rsidRPr="00BC34D5">
              <w:rPr>
                <w:rFonts w:ascii="Arial" w:hAnsi="Arial" w:cs="Arial"/>
                <w:bCs/>
                <w:sz w:val="20"/>
                <w:szCs w:val="20"/>
              </w:rPr>
              <w:t>Bettina Campion</w:t>
            </w:r>
          </w:p>
        </w:tc>
        <w:tc>
          <w:tcPr>
            <w:tcW w:w="4775" w:type="dxa"/>
            <w:shd w:val="clear" w:color="auto" w:fill="auto"/>
          </w:tcPr>
          <w:p w:rsidR="005E1867" w:rsidRPr="00BC34D5" w:rsidRDefault="005E1867" w:rsidP="004A2B96">
            <w:pPr>
              <w:rPr>
                <w:rFonts w:ascii="Arial" w:hAnsi="Arial" w:cs="Arial"/>
                <w:sz w:val="20"/>
                <w:szCs w:val="20"/>
              </w:rPr>
            </w:pPr>
            <w:r w:rsidRPr="00BC34D5">
              <w:rPr>
                <w:rFonts w:ascii="Arial" w:hAnsi="Arial" w:cs="Arial"/>
                <w:bCs/>
                <w:sz w:val="20"/>
                <w:szCs w:val="20"/>
              </w:rPr>
              <w:t>Latoya Reisinger</w:t>
            </w:r>
          </w:p>
        </w:tc>
      </w:tr>
      <w:tr w:rsidR="005E1867" w:rsidRPr="00BC34D5" w:rsidTr="00BC34D5">
        <w:tc>
          <w:tcPr>
            <w:tcW w:w="4774" w:type="dxa"/>
            <w:shd w:val="clear" w:color="auto" w:fill="auto"/>
          </w:tcPr>
          <w:p w:rsidR="005E1867" w:rsidRPr="00BC34D5" w:rsidRDefault="005E1867" w:rsidP="004A2B96">
            <w:pPr>
              <w:rPr>
                <w:rFonts w:ascii="Arial" w:hAnsi="Arial" w:cs="Arial"/>
                <w:sz w:val="20"/>
                <w:szCs w:val="20"/>
              </w:rPr>
            </w:pPr>
            <w:r w:rsidRPr="00BC34D5">
              <w:rPr>
                <w:rFonts w:ascii="Arial" w:hAnsi="Arial" w:cs="Arial"/>
                <w:bCs/>
                <w:sz w:val="20"/>
                <w:szCs w:val="20"/>
              </w:rPr>
              <w:t>Dawn Lloyd</w:t>
            </w:r>
          </w:p>
        </w:tc>
        <w:tc>
          <w:tcPr>
            <w:tcW w:w="4775" w:type="dxa"/>
            <w:shd w:val="clear" w:color="auto" w:fill="auto"/>
          </w:tcPr>
          <w:p w:rsidR="005E1867" w:rsidRPr="00BC34D5" w:rsidRDefault="00554C31" w:rsidP="004A2B96">
            <w:pPr>
              <w:rPr>
                <w:rFonts w:ascii="Arial" w:hAnsi="Arial" w:cs="Arial"/>
                <w:sz w:val="20"/>
                <w:szCs w:val="20"/>
              </w:rPr>
            </w:pPr>
            <w:r w:rsidRPr="00BC34D5">
              <w:rPr>
                <w:rFonts w:ascii="Arial" w:hAnsi="Arial" w:cs="Arial"/>
                <w:sz w:val="20"/>
                <w:szCs w:val="20"/>
              </w:rPr>
              <w:t>Paula Alverez</w:t>
            </w:r>
          </w:p>
        </w:tc>
      </w:tr>
      <w:tr w:rsidR="005E1867" w:rsidRPr="00BC34D5" w:rsidTr="00BC34D5">
        <w:tc>
          <w:tcPr>
            <w:tcW w:w="4774" w:type="dxa"/>
            <w:shd w:val="clear" w:color="auto" w:fill="auto"/>
          </w:tcPr>
          <w:p w:rsidR="005E1867" w:rsidRPr="00BC34D5" w:rsidRDefault="005E1867" w:rsidP="004A2B96">
            <w:pPr>
              <w:rPr>
                <w:rFonts w:ascii="Arial" w:hAnsi="Arial" w:cs="Arial"/>
                <w:sz w:val="20"/>
                <w:szCs w:val="20"/>
              </w:rPr>
            </w:pPr>
            <w:r w:rsidRPr="00BC34D5">
              <w:rPr>
                <w:rFonts w:ascii="Arial" w:hAnsi="Arial" w:cs="Arial"/>
                <w:sz w:val="20"/>
                <w:szCs w:val="20"/>
              </w:rPr>
              <w:t>Anne-Claude Mills</w:t>
            </w:r>
          </w:p>
        </w:tc>
        <w:tc>
          <w:tcPr>
            <w:tcW w:w="4775" w:type="dxa"/>
            <w:shd w:val="clear" w:color="auto" w:fill="auto"/>
          </w:tcPr>
          <w:p w:rsidR="005E1867" w:rsidRPr="00BC34D5" w:rsidRDefault="005E1867" w:rsidP="004A2B96">
            <w:pPr>
              <w:rPr>
                <w:rFonts w:ascii="Arial" w:hAnsi="Arial" w:cs="Arial"/>
                <w:sz w:val="20"/>
                <w:szCs w:val="20"/>
              </w:rPr>
            </w:pPr>
          </w:p>
        </w:tc>
      </w:tr>
      <w:tr w:rsidR="005E1867" w:rsidRPr="00BC34D5" w:rsidTr="00BC34D5">
        <w:tc>
          <w:tcPr>
            <w:tcW w:w="4774" w:type="dxa"/>
            <w:shd w:val="clear" w:color="auto" w:fill="auto"/>
          </w:tcPr>
          <w:p w:rsidR="005E1867" w:rsidRPr="00BC34D5" w:rsidRDefault="00576B19" w:rsidP="004A2B96">
            <w:pPr>
              <w:rPr>
                <w:rFonts w:ascii="Arial" w:hAnsi="Arial" w:cs="Arial"/>
                <w:sz w:val="20"/>
                <w:szCs w:val="20"/>
              </w:rPr>
            </w:pPr>
            <w:r w:rsidRPr="00BC34D5">
              <w:rPr>
                <w:rFonts w:ascii="Arial" w:hAnsi="Arial" w:cs="Arial"/>
                <w:sz w:val="20"/>
                <w:szCs w:val="20"/>
              </w:rPr>
              <w:t>Jane Webb</w:t>
            </w:r>
          </w:p>
        </w:tc>
        <w:tc>
          <w:tcPr>
            <w:tcW w:w="4775" w:type="dxa"/>
            <w:shd w:val="clear" w:color="auto" w:fill="auto"/>
          </w:tcPr>
          <w:p w:rsidR="005E1867" w:rsidRPr="00BC34D5" w:rsidRDefault="005E1867" w:rsidP="004A2B96">
            <w:pPr>
              <w:rPr>
                <w:rFonts w:ascii="Arial" w:hAnsi="Arial" w:cs="Arial"/>
                <w:sz w:val="20"/>
                <w:szCs w:val="20"/>
              </w:rPr>
            </w:pPr>
          </w:p>
        </w:tc>
      </w:tr>
      <w:tr w:rsidR="00576B19" w:rsidRPr="00BC34D5" w:rsidTr="00BC34D5">
        <w:tc>
          <w:tcPr>
            <w:tcW w:w="4774" w:type="dxa"/>
            <w:shd w:val="clear" w:color="auto" w:fill="auto"/>
          </w:tcPr>
          <w:p w:rsidR="00576B19" w:rsidRPr="00BC34D5" w:rsidRDefault="00576B19" w:rsidP="004A2B96">
            <w:pPr>
              <w:rPr>
                <w:rFonts w:ascii="Arial" w:hAnsi="Arial" w:cs="Arial"/>
                <w:bCs/>
                <w:sz w:val="20"/>
                <w:szCs w:val="20"/>
              </w:rPr>
            </w:pPr>
            <w:r w:rsidRPr="00BC34D5">
              <w:rPr>
                <w:rFonts w:ascii="Arial" w:hAnsi="Arial" w:cs="Arial"/>
                <w:bCs/>
                <w:sz w:val="20"/>
                <w:szCs w:val="20"/>
              </w:rPr>
              <w:t>Nerina Kenny-Humpage</w:t>
            </w:r>
          </w:p>
        </w:tc>
        <w:tc>
          <w:tcPr>
            <w:tcW w:w="4775" w:type="dxa"/>
            <w:shd w:val="clear" w:color="auto" w:fill="auto"/>
          </w:tcPr>
          <w:p w:rsidR="00576B19" w:rsidRPr="00BC34D5" w:rsidRDefault="00576B19" w:rsidP="004A2B96">
            <w:pPr>
              <w:rPr>
                <w:rFonts w:ascii="Arial" w:hAnsi="Arial" w:cs="Arial"/>
                <w:sz w:val="20"/>
                <w:szCs w:val="20"/>
              </w:rPr>
            </w:pPr>
          </w:p>
        </w:tc>
      </w:tr>
      <w:tr w:rsidR="003A3917" w:rsidRPr="00BC34D5" w:rsidTr="00BC34D5">
        <w:tc>
          <w:tcPr>
            <w:tcW w:w="4774" w:type="dxa"/>
            <w:shd w:val="clear" w:color="auto" w:fill="auto"/>
          </w:tcPr>
          <w:p w:rsidR="003A3917" w:rsidRPr="00BC34D5" w:rsidRDefault="003A3917" w:rsidP="004A2B96">
            <w:pPr>
              <w:rPr>
                <w:rFonts w:ascii="Arial" w:hAnsi="Arial" w:cs="Arial"/>
                <w:bCs/>
                <w:sz w:val="20"/>
                <w:szCs w:val="20"/>
              </w:rPr>
            </w:pPr>
          </w:p>
        </w:tc>
        <w:tc>
          <w:tcPr>
            <w:tcW w:w="4775" w:type="dxa"/>
            <w:shd w:val="clear" w:color="auto" w:fill="auto"/>
          </w:tcPr>
          <w:p w:rsidR="003A3917" w:rsidRPr="00BC34D5" w:rsidRDefault="003A3917" w:rsidP="004A2B96">
            <w:pPr>
              <w:rPr>
                <w:rFonts w:ascii="Arial" w:hAnsi="Arial" w:cs="Arial"/>
                <w:sz w:val="20"/>
                <w:szCs w:val="20"/>
              </w:rPr>
            </w:pPr>
          </w:p>
        </w:tc>
      </w:tr>
      <w:tr w:rsidR="003A3917" w:rsidRPr="00BC34D5" w:rsidTr="00BC34D5">
        <w:tc>
          <w:tcPr>
            <w:tcW w:w="4774" w:type="dxa"/>
            <w:shd w:val="clear" w:color="auto" w:fill="auto"/>
          </w:tcPr>
          <w:p w:rsidR="003A3917" w:rsidRPr="00BC34D5" w:rsidRDefault="003A3917" w:rsidP="004A2B96">
            <w:pPr>
              <w:rPr>
                <w:rFonts w:ascii="Arial" w:hAnsi="Arial" w:cs="Arial"/>
                <w:bCs/>
                <w:sz w:val="20"/>
                <w:szCs w:val="20"/>
              </w:rPr>
            </w:pPr>
          </w:p>
        </w:tc>
        <w:tc>
          <w:tcPr>
            <w:tcW w:w="4775" w:type="dxa"/>
            <w:shd w:val="clear" w:color="auto" w:fill="auto"/>
          </w:tcPr>
          <w:p w:rsidR="003A3917" w:rsidRPr="00BC34D5" w:rsidRDefault="003A3917" w:rsidP="004A2B96">
            <w:pPr>
              <w:rPr>
                <w:rFonts w:ascii="Arial" w:hAnsi="Arial" w:cs="Arial"/>
                <w:sz w:val="20"/>
                <w:szCs w:val="20"/>
              </w:rPr>
            </w:pPr>
          </w:p>
        </w:tc>
      </w:tr>
    </w:tbl>
    <w:p w:rsidR="005E1867" w:rsidRPr="0010297E" w:rsidRDefault="005E1867" w:rsidP="004A2B96">
      <w:pPr>
        <w:rPr>
          <w:rFonts w:ascii="Arial" w:hAnsi="Arial" w:cs="Arial"/>
          <w:sz w:val="20"/>
          <w:szCs w:val="20"/>
        </w:rPr>
      </w:pPr>
    </w:p>
    <w:p w:rsidR="00AC6576" w:rsidRPr="0010297E" w:rsidRDefault="00193EB1" w:rsidP="004A2B96">
      <w:pPr>
        <w:rPr>
          <w:rFonts w:ascii="Arial" w:hAnsi="Arial" w:cs="Arial"/>
          <w:sz w:val="20"/>
          <w:szCs w:val="20"/>
          <w:u w:val="single"/>
        </w:rPr>
      </w:pPr>
      <w:r w:rsidRPr="0010297E">
        <w:rPr>
          <w:rFonts w:ascii="Arial" w:hAnsi="Arial" w:cs="Arial"/>
          <w:sz w:val="20"/>
          <w:szCs w:val="20"/>
          <w:u w:val="single"/>
        </w:rPr>
        <w:t xml:space="preserve">Welcome </w:t>
      </w:r>
      <w:r w:rsidR="00621B4B">
        <w:rPr>
          <w:rFonts w:ascii="Arial" w:hAnsi="Arial" w:cs="Arial"/>
          <w:sz w:val="20"/>
          <w:szCs w:val="20"/>
          <w:u w:val="single"/>
        </w:rPr>
        <w:t>by Chair</w:t>
      </w:r>
      <w:r w:rsidR="00AC6576" w:rsidRPr="0010297E">
        <w:rPr>
          <w:rFonts w:ascii="Arial" w:hAnsi="Arial" w:cs="Arial"/>
          <w:sz w:val="20"/>
          <w:szCs w:val="20"/>
          <w:u w:val="single"/>
        </w:rPr>
        <w:br/>
      </w:r>
    </w:p>
    <w:p w:rsidR="002563CF" w:rsidRDefault="00621B4B" w:rsidP="004A2B96">
      <w:pPr>
        <w:rPr>
          <w:rFonts w:ascii="Arial" w:hAnsi="Arial" w:cs="Arial"/>
          <w:sz w:val="20"/>
          <w:szCs w:val="20"/>
        </w:rPr>
      </w:pPr>
      <w:r>
        <w:rPr>
          <w:rFonts w:ascii="Arial" w:hAnsi="Arial" w:cs="Arial"/>
          <w:sz w:val="20"/>
          <w:szCs w:val="20"/>
        </w:rPr>
        <w:t>Anna</w:t>
      </w:r>
      <w:r w:rsidR="00193EB1" w:rsidRPr="0010297E">
        <w:rPr>
          <w:rFonts w:ascii="Arial" w:hAnsi="Arial" w:cs="Arial"/>
          <w:sz w:val="20"/>
          <w:szCs w:val="20"/>
        </w:rPr>
        <w:t xml:space="preserve"> </w:t>
      </w:r>
      <w:r w:rsidR="004172CD" w:rsidRPr="0010297E">
        <w:rPr>
          <w:rFonts w:ascii="Arial" w:hAnsi="Arial" w:cs="Arial"/>
          <w:sz w:val="20"/>
          <w:szCs w:val="20"/>
        </w:rPr>
        <w:t xml:space="preserve">introduced herself and </w:t>
      </w:r>
      <w:r w:rsidR="00193EB1" w:rsidRPr="0010297E">
        <w:rPr>
          <w:rFonts w:ascii="Arial" w:hAnsi="Arial" w:cs="Arial"/>
          <w:sz w:val="20"/>
          <w:szCs w:val="20"/>
        </w:rPr>
        <w:t>welcomed th</w:t>
      </w:r>
      <w:r>
        <w:rPr>
          <w:rFonts w:ascii="Arial" w:hAnsi="Arial" w:cs="Arial"/>
          <w:sz w:val="20"/>
          <w:szCs w:val="20"/>
        </w:rPr>
        <w:t xml:space="preserve">e attendees to the meeting </w:t>
      </w:r>
      <w:r w:rsidR="00554C31">
        <w:rPr>
          <w:rFonts w:ascii="Arial" w:hAnsi="Arial" w:cs="Arial"/>
          <w:sz w:val="20"/>
          <w:szCs w:val="20"/>
        </w:rPr>
        <w:t xml:space="preserve">and went on to explain the responsibilities of the Committee.  She said the Committee </w:t>
      </w:r>
      <w:r w:rsidR="00183D48">
        <w:rPr>
          <w:rFonts w:ascii="Arial" w:hAnsi="Arial" w:cs="Arial"/>
          <w:sz w:val="20"/>
          <w:szCs w:val="20"/>
        </w:rPr>
        <w:t>is</w:t>
      </w:r>
      <w:r w:rsidR="00554C31">
        <w:rPr>
          <w:rFonts w:ascii="Arial" w:hAnsi="Arial" w:cs="Arial"/>
          <w:sz w:val="20"/>
          <w:szCs w:val="20"/>
        </w:rPr>
        <w:t xml:space="preserve"> responsible to the charities c</w:t>
      </w:r>
      <w:r w:rsidR="00C048C6">
        <w:rPr>
          <w:rFonts w:ascii="Arial" w:hAnsi="Arial" w:cs="Arial"/>
          <w:sz w:val="20"/>
          <w:szCs w:val="20"/>
        </w:rPr>
        <w:t>ommission and OFSTED.  The role</w:t>
      </w:r>
      <w:r w:rsidR="00183D48">
        <w:rPr>
          <w:rFonts w:ascii="Arial" w:hAnsi="Arial" w:cs="Arial"/>
          <w:sz w:val="20"/>
          <w:szCs w:val="20"/>
        </w:rPr>
        <w:t xml:space="preserve"> </w:t>
      </w:r>
      <w:r w:rsidR="00554C31">
        <w:rPr>
          <w:rFonts w:ascii="Arial" w:hAnsi="Arial" w:cs="Arial"/>
          <w:sz w:val="20"/>
          <w:szCs w:val="20"/>
        </w:rPr>
        <w:t xml:space="preserve">involved supporting the staff of Noah’s Ark b </w:t>
      </w:r>
      <w:r w:rsidR="003A3917">
        <w:rPr>
          <w:rFonts w:ascii="Arial" w:hAnsi="Arial" w:cs="Arial"/>
          <w:sz w:val="20"/>
          <w:szCs w:val="20"/>
        </w:rPr>
        <w:t>but</w:t>
      </w:r>
      <w:r w:rsidR="00554C31">
        <w:rPr>
          <w:rFonts w:ascii="Arial" w:hAnsi="Arial" w:cs="Arial"/>
          <w:sz w:val="20"/>
          <w:szCs w:val="20"/>
        </w:rPr>
        <w:t xml:space="preserve"> was not involved in the day to day running.</w:t>
      </w:r>
    </w:p>
    <w:p w:rsidR="00554C31" w:rsidRDefault="00554C31" w:rsidP="004A2B96">
      <w:pPr>
        <w:rPr>
          <w:rFonts w:ascii="Arial" w:hAnsi="Arial" w:cs="Arial"/>
          <w:sz w:val="20"/>
          <w:szCs w:val="20"/>
        </w:rPr>
      </w:pPr>
    </w:p>
    <w:p w:rsidR="00554C31" w:rsidRDefault="00554C31" w:rsidP="004A2B96">
      <w:pPr>
        <w:rPr>
          <w:rFonts w:ascii="Arial" w:hAnsi="Arial" w:cs="Arial"/>
          <w:sz w:val="20"/>
          <w:szCs w:val="20"/>
        </w:rPr>
      </w:pPr>
      <w:r>
        <w:rPr>
          <w:rFonts w:ascii="Arial" w:hAnsi="Arial" w:cs="Arial"/>
          <w:sz w:val="20"/>
          <w:szCs w:val="20"/>
        </w:rPr>
        <w:t xml:space="preserve">The Committee introduced themselves and Anna mentioned Committee achievements </w:t>
      </w:r>
      <w:r w:rsidR="003A3917">
        <w:rPr>
          <w:rFonts w:ascii="Arial" w:hAnsi="Arial" w:cs="Arial"/>
          <w:sz w:val="20"/>
          <w:szCs w:val="20"/>
        </w:rPr>
        <w:t>of the</w:t>
      </w:r>
      <w:r>
        <w:rPr>
          <w:rFonts w:ascii="Arial" w:hAnsi="Arial" w:cs="Arial"/>
          <w:sz w:val="20"/>
          <w:szCs w:val="20"/>
        </w:rPr>
        <w:t xml:space="preserve"> past year.</w:t>
      </w:r>
    </w:p>
    <w:p w:rsidR="00554C31" w:rsidRDefault="00554C31" w:rsidP="00554C31">
      <w:pPr>
        <w:numPr>
          <w:ilvl w:val="0"/>
          <w:numId w:val="26"/>
        </w:numPr>
        <w:rPr>
          <w:rFonts w:ascii="Arial" w:hAnsi="Arial" w:cs="Arial"/>
          <w:sz w:val="20"/>
          <w:szCs w:val="20"/>
        </w:rPr>
      </w:pPr>
      <w:r>
        <w:rPr>
          <w:rFonts w:ascii="Arial" w:hAnsi="Arial" w:cs="Arial"/>
          <w:sz w:val="20"/>
          <w:szCs w:val="20"/>
        </w:rPr>
        <w:t>Introduction of staff pensions and recognising the staff as professionals.</w:t>
      </w:r>
    </w:p>
    <w:p w:rsidR="00183D48" w:rsidRDefault="00554C31" w:rsidP="00183D48">
      <w:pPr>
        <w:numPr>
          <w:ilvl w:val="0"/>
          <w:numId w:val="26"/>
        </w:numPr>
        <w:rPr>
          <w:rFonts w:ascii="Arial" w:hAnsi="Arial" w:cs="Arial"/>
          <w:sz w:val="20"/>
          <w:szCs w:val="20"/>
        </w:rPr>
      </w:pPr>
      <w:r>
        <w:rPr>
          <w:rFonts w:ascii="Arial" w:hAnsi="Arial" w:cs="Arial"/>
          <w:sz w:val="20"/>
          <w:szCs w:val="20"/>
        </w:rPr>
        <w:t xml:space="preserve">Introduction of Friends’ of Noah’s Ark which focusses purely on fundraising, thereby </w:t>
      </w:r>
      <w:r w:rsidR="00183D48">
        <w:rPr>
          <w:rFonts w:ascii="Arial" w:hAnsi="Arial" w:cs="Arial"/>
          <w:sz w:val="20"/>
          <w:szCs w:val="20"/>
        </w:rPr>
        <w:t>leaving the Committee to focus on the business.</w:t>
      </w:r>
    </w:p>
    <w:p w:rsidR="00183D48" w:rsidRDefault="00183D48" w:rsidP="00183D48">
      <w:pPr>
        <w:rPr>
          <w:rFonts w:ascii="Arial" w:hAnsi="Arial" w:cs="Arial"/>
          <w:sz w:val="20"/>
          <w:szCs w:val="20"/>
        </w:rPr>
      </w:pPr>
    </w:p>
    <w:p w:rsidR="00183D48" w:rsidRPr="00183D48" w:rsidRDefault="00183D48" w:rsidP="00183D48">
      <w:pPr>
        <w:rPr>
          <w:rFonts w:ascii="Arial" w:hAnsi="Arial" w:cs="Arial"/>
          <w:sz w:val="20"/>
          <w:szCs w:val="20"/>
        </w:rPr>
      </w:pPr>
      <w:r>
        <w:rPr>
          <w:rFonts w:ascii="Arial" w:hAnsi="Arial" w:cs="Arial"/>
          <w:sz w:val="20"/>
          <w:szCs w:val="20"/>
        </w:rPr>
        <w:t>Anna mentioned that fundraising is very important as it enables the pre-school to purchase new equipment and toys.</w:t>
      </w:r>
    </w:p>
    <w:p w:rsidR="009205D9" w:rsidRDefault="009205D9" w:rsidP="004A2B96">
      <w:pPr>
        <w:rPr>
          <w:rFonts w:ascii="Arial" w:hAnsi="Arial" w:cs="Arial"/>
          <w:sz w:val="20"/>
          <w:szCs w:val="20"/>
        </w:rPr>
      </w:pPr>
    </w:p>
    <w:p w:rsidR="003C3D96" w:rsidRPr="003C3D96" w:rsidRDefault="00183D48" w:rsidP="004A2B96">
      <w:pPr>
        <w:rPr>
          <w:rFonts w:ascii="Arial" w:hAnsi="Arial" w:cs="Arial"/>
          <w:sz w:val="20"/>
          <w:szCs w:val="20"/>
          <w:u w:val="single"/>
        </w:rPr>
      </w:pPr>
      <w:r>
        <w:rPr>
          <w:rFonts w:ascii="Arial" w:hAnsi="Arial" w:cs="Arial"/>
          <w:sz w:val="20"/>
          <w:szCs w:val="20"/>
          <w:u w:val="single"/>
        </w:rPr>
        <w:t>AGM Minutes 2014</w:t>
      </w:r>
    </w:p>
    <w:p w:rsidR="003C3D96" w:rsidRDefault="003C3D96" w:rsidP="004A2B96">
      <w:pPr>
        <w:rPr>
          <w:rFonts w:ascii="Arial" w:hAnsi="Arial" w:cs="Arial"/>
          <w:sz w:val="20"/>
          <w:szCs w:val="20"/>
        </w:rPr>
      </w:pPr>
    </w:p>
    <w:p w:rsidR="009205D9" w:rsidRDefault="009205D9" w:rsidP="004A2B96">
      <w:pPr>
        <w:rPr>
          <w:rFonts w:ascii="Arial" w:hAnsi="Arial" w:cs="Arial"/>
          <w:sz w:val="20"/>
          <w:szCs w:val="20"/>
        </w:rPr>
      </w:pPr>
      <w:r>
        <w:rPr>
          <w:rFonts w:ascii="Arial" w:hAnsi="Arial" w:cs="Arial"/>
          <w:sz w:val="20"/>
          <w:szCs w:val="20"/>
        </w:rPr>
        <w:t>The previous AGM minutes were signed and dated.</w:t>
      </w:r>
    </w:p>
    <w:p w:rsidR="003C3D96" w:rsidRDefault="003C3D96" w:rsidP="00875E39">
      <w:pPr>
        <w:rPr>
          <w:rFonts w:ascii="Arial" w:hAnsi="Arial" w:cs="Arial"/>
          <w:sz w:val="20"/>
          <w:szCs w:val="20"/>
          <w:u w:val="single"/>
        </w:rPr>
      </w:pPr>
    </w:p>
    <w:p w:rsidR="00875E39" w:rsidRPr="0010297E" w:rsidRDefault="009205D9" w:rsidP="00875E39">
      <w:pPr>
        <w:rPr>
          <w:rFonts w:ascii="Arial" w:hAnsi="Arial" w:cs="Arial"/>
          <w:sz w:val="20"/>
          <w:szCs w:val="20"/>
          <w:u w:val="single"/>
        </w:rPr>
      </w:pPr>
      <w:r>
        <w:rPr>
          <w:rFonts w:ascii="Arial" w:hAnsi="Arial" w:cs="Arial"/>
          <w:sz w:val="20"/>
          <w:szCs w:val="20"/>
          <w:u w:val="single"/>
        </w:rPr>
        <w:t>Pre-school Manager’s Report</w:t>
      </w:r>
    </w:p>
    <w:p w:rsidR="00875E39" w:rsidRPr="0010297E" w:rsidRDefault="00875E39" w:rsidP="00875E39">
      <w:pPr>
        <w:rPr>
          <w:rFonts w:ascii="Arial" w:hAnsi="Arial" w:cs="Arial"/>
          <w:sz w:val="20"/>
          <w:szCs w:val="20"/>
          <w:u w:val="single"/>
        </w:rPr>
      </w:pPr>
    </w:p>
    <w:p w:rsidR="00DA2A52" w:rsidRDefault="004172CD" w:rsidP="00DA2A52">
      <w:pPr>
        <w:tabs>
          <w:tab w:val="left" w:pos="567"/>
          <w:tab w:val="right" w:pos="9072"/>
          <w:tab w:val="right" w:pos="9356"/>
        </w:tabs>
        <w:rPr>
          <w:rFonts w:ascii="Arial" w:hAnsi="Arial" w:cs="Arial"/>
          <w:bCs/>
          <w:sz w:val="20"/>
          <w:szCs w:val="20"/>
        </w:rPr>
      </w:pPr>
      <w:r w:rsidRPr="0010297E">
        <w:rPr>
          <w:rFonts w:ascii="Arial" w:hAnsi="Arial" w:cs="Arial"/>
          <w:sz w:val="20"/>
          <w:szCs w:val="20"/>
        </w:rPr>
        <w:t xml:space="preserve">Bettina introduced </w:t>
      </w:r>
      <w:r w:rsidR="009205D9">
        <w:rPr>
          <w:rFonts w:ascii="Arial" w:hAnsi="Arial" w:cs="Arial"/>
          <w:sz w:val="20"/>
          <w:szCs w:val="20"/>
        </w:rPr>
        <w:t xml:space="preserve">herself </w:t>
      </w:r>
      <w:r w:rsidR="00DA2A52">
        <w:rPr>
          <w:rFonts w:ascii="Arial" w:hAnsi="Arial" w:cs="Arial"/>
          <w:sz w:val="20"/>
          <w:szCs w:val="20"/>
        </w:rPr>
        <w:t xml:space="preserve">and </w:t>
      </w:r>
      <w:r w:rsidR="00DA2A52">
        <w:rPr>
          <w:rFonts w:ascii="Arial" w:hAnsi="Arial" w:cs="Arial"/>
          <w:bCs/>
          <w:sz w:val="20"/>
          <w:szCs w:val="20"/>
        </w:rPr>
        <w:t>thanked the Committee for all their efforts and support over the past year.</w:t>
      </w:r>
    </w:p>
    <w:p w:rsidR="009205D9" w:rsidRDefault="00DA2A52" w:rsidP="00183D48">
      <w:pPr>
        <w:rPr>
          <w:rFonts w:ascii="Arial" w:hAnsi="Arial" w:cs="Arial"/>
          <w:sz w:val="20"/>
          <w:szCs w:val="20"/>
        </w:rPr>
      </w:pPr>
      <w:r>
        <w:rPr>
          <w:rFonts w:ascii="Arial" w:hAnsi="Arial" w:cs="Arial"/>
          <w:sz w:val="20"/>
          <w:szCs w:val="20"/>
        </w:rPr>
        <w:t xml:space="preserve">She went on to say </w:t>
      </w:r>
      <w:r w:rsidR="00183D48">
        <w:rPr>
          <w:rFonts w:ascii="Arial" w:hAnsi="Arial" w:cs="Arial"/>
          <w:sz w:val="20"/>
          <w:szCs w:val="20"/>
        </w:rPr>
        <w:t xml:space="preserve">that </w:t>
      </w:r>
      <w:r w:rsidR="00162B39">
        <w:rPr>
          <w:rFonts w:ascii="Arial" w:hAnsi="Arial" w:cs="Arial"/>
          <w:sz w:val="20"/>
          <w:szCs w:val="20"/>
        </w:rPr>
        <w:t>introducing a Welcome Meeting for the parents was proving to be more successful than when it was incorporated with the AGM.  The welcome meeting is all about the children and parents whereas the AGM is business focused.</w:t>
      </w:r>
    </w:p>
    <w:p w:rsidR="00162B39" w:rsidRDefault="00162B39" w:rsidP="00183D48">
      <w:pPr>
        <w:rPr>
          <w:rFonts w:ascii="Arial" w:hAnsi="Arial" w:cs="Arial"/>
          <w:sz w:val="20"/>
          <w:szCs w:val="20"/>
        </w:rPr>
      </w:pPr>
    </w:p>
    <w:p w:rsidR="00162B39" w:rsidRDefault="00162B39" w:rsidP="00183D48">
      <w:pPr>
        <w:rPr>
          <w:rFonts w:ascii="Arial" w:hAnsi="Arial" w:cs="Arial"/>
          <w:sz w:val="20"/>
          <w:szCs w:val="20"/>
        </w:rPr>
      </w:pPr>
      <w:r>
        <w:rPr>
          <w:rFonts w:ascii="Arial" w:hAnsi="Arial" w:cs="Arial"/>
          <w:sz w:val="20"/>
          <w:szCs w:val="20"/>
        </w:rPr>
        <w:t xml:space="preserve">She gave an insight of children numbers.  Last year was a “bumper” year and we had a full intake.  This year is proving to be much different and numbers are much lower.  </w:t>
      </w:r>
      <w:r w:rsidR="003A3917">
        <w:rPr>
          <w:rFonts w:ascii="Arial" w:hAnsi="Arial" w:cs="Arial"/>
          <w:sz w:val="20"/>
          <w:szCs w:val="20"/>
        </w:rPr>
        <w:t>Fewer</w:t>
      </w:r>
      <w:r>
        <w:rPr>
          <w:rFonts w:ascii="Arial" w:hAnsi="Arial" w:cs="Arial"/>
          <w:sz w:val="20"/>
          <w:szCs w:val="20"/>
        </w:rPr>
        <w:t xml:space="preserve"> children </w:t>
      </w:r>
      <w:r w:rsidR="003A3917">
        <w:rPr>
          <w:rFonts w:ascii="Arial" w:hAnsi="Arial" w:cs="Arial"/>
          <w:sz w:val="20"/>
          <w:szCs w:val="20"/>
        </w:rPr>
        <w:t>mean</w:t>
      </w:r>
      <w:r>
        <w:rPr>
          <w:rFonts w:ascii="Arial" w:hAnsi="Arial" w:cs="Arial"/>
          <w:sz w:val="20"/>
          <w:szCs w:val="20"/>
        </w:rPr>
        <w:t xml:space="preserve"> less income.</w:t>
      </w:r>
      <w:r w:rsidR="00C048C6">
        <w:rPr>
          <w:rFonts w:ascii="Arial" w:hAnsi="Arial" w:cs="Arial"/>
          <w:sz w:val="20"/>
          <w:szCs w:val="20"/>
        </w:rPr>
        <w:t xml:space="preserve">  We are allowed to have 30 children per session.  </w:t>
      </w:r>
    </w:p>
    <w:p w:rsidR="00162B39" w:rsidRDefault="00162B39" w:rsidP="00183D48">
      <w:pPr>
        <w:rPr>
          <w:rFonts w:ascii="Arial" w:hAnsi="Arial" w:cs="Arial"/>
          <w:sz w:val="20"/>
          <w:szCs w:val="20"/>
        </w:rPr>
      </w:pPr>
    </w:p>
    <w:p w:rsidR="00162B39" w:rsidRDefault="00162B39" w:rsidP="00183D48">
      <w:pPr>
        <w:rPr>
          <w:rFonts w:ascii="Arial" w:hAnsi="Arial" w:cs="Arial"/>
          <w:sz w:val="20"/>
          <w:szCs w:val="20"/>
        </w:rPr>
      </w:pPr>
      <w:r>
        <w:rPr>
          <w:rFonts w:ascii="Arial" w:hAnsi="Arial" w:cs="Arial"/>
          <w:sz w:val="20"/>
          <w:szCs w:val="20"/>
        </w:rPr>
        <w:t>The staff are delighted with the pension.</w:t>
      </w:r>
    </w:p>
    <w:p w:rsidR="00162B39" w:rsidRDefault="00162B39" w:rsidP="00183D48">
      <w:pPr>
        <w:rPr>
          <w:rFonts w:ascii="Arial" w:hAnsi="Arial" w:cs="Arial"/>
          <w:sz w:val="20"/>
          <w:szCs w:val="20"/>
        </w:rPr>
      </w:pPr>
    </w:p>
    <w:p w:rsidR="00162B39" w:rsidRDefault="00162B39" w:rsidP="00183D48">
      <w:pPr>
        <w:rPr>
          <w:rFonts w:ascii="Arial" w:hAnsi="Arial" w:cs="Arial"/>
          <w:sz w:val="20"/>
          <w:szCs w:val="20"/>
        </w:rPr>
      </w:pPr>
      <w:r>
        <w:rPr>
          <w:rFonts w:ascii="Arial" w:hAnsi="Arial" w:cs="Arial"/>
          <w:sz w:val="20"/>
          <w:szCs w:val="20"/>
        </w:rPr>
        <w:t xml:space="preserve">Bettina mentioned that one of our staff, Angelina, recently </w:t>
      </w:r>
      <w:r w:rsidR="003A3917">
        <w:rPr>
          <w:rFonts w:ascii="Arial" w:hAnsi="Arial" w:cs="Arial"/>
          <w:sz w:val="20"/>
          <w:szCs w:val="20"/>
        </w:rPr>
        <w:t>left to</w:t>
      </w:r>
      <w:r>
        <w:rPr>
          <w:rFonts w:ascii="Arial" w:hAnsi="Arial" w:cs="Arial"/>
          <w:sz w:val="20"/>
          <w:szCs w:val="20"/>
        </w:rPr>
        <w:t xml:space="preserve"> take up a post at a local school after 6 years with us.  She was a teacher prior to joining Noah’s Ark.  Unfortunately she will not be replaced as we do not have a sufficient number of children.</w:t>
      </w:r>
    </w:p>
    <w:p w:rsidR="00162B39" w:rsidRDefault="00162B39" w:rsidP="00183D48">
      <w:pPr>
        <w:rPr>
          <w:rFonts w:ascii="Arial" w:hAnsi="Arial" w:cs="Arial"/>
          <w:sz w:val="20"/>
          <w:szCs w:val="20"/>
        </w:rPr>
      </w:pPr>
    </w:p>
    <w:p w:rsidR="00DA2A52" w:rsidRPr="00A82A2B" w:rsidRDefault="00162B39" w:rsidP="00183D48">
      <w:pPr>
        <w:rPr>
          <w:rFonts w:ascii="Arial" w:hAnsi="Arial" w:cs="Arial"/>
          <w:sz w:val="20"/>
          <w:szCs w:val="20"/>
        </w:rPr>
      </w:pPr>
      <w:r>
        <w:rPr>
          <w:rFonts w:ascii="Arial" w:hAnsi="Arial" w:cs="Arial"/>
          <w:sz w:val="20"/>
          <w:szCs w:val="20"/>
        </w:rPr>
        <w:lastRenderedPageBreak/>
        <w:t>Bettina advised the meeting that Noah’s Ark hosted a Cluster Meeting on 13</w:t>
      </w:r>
      <w:r w:rsidRPr="00162B39">
        <w:rPr>
          <w:rFonts w:ascii="Arial" w:hAnsi="Arial" w:cs="Arial"/>
          <w:sz w:val="20"/>
          <w:szCs w:val="20"/>
          <w:vertAlign w:val="superscript"/>
        </w:rPr>
        <w:t>th</w:t>
      </w:r>
      <w:r>
        <w:rPr>
          <w:rFonts w:ascii="Arial" w:hAnsi="Arial" w:cs="Arial"/>
          <w:sz w:val="20"/>
          <w:szCs w:val="20"/>
        </w:rPr>
        <w:t xml:space="preserve"> October 2015 for staff from </w:t>
      </w:r>
      <w:r w:rsidR="003A3917">
        <w:rPr>
          <w:rFonts w:ascii="Arial" w:hAnsi="Arial" w:cs="Arial"/>
          <w:sz w:val="20"/>
          <w:szCs w:val="20"/>
        </w:rPr>
        <w:t>other</w:t>
      </w:r>
      <w:r>
        <w:rPr>
          <w:rFonts w:ascii="Arial" w:hAnsi="Arial" w:cs="Arial"/>
          <w:sz w:val="20"/>
          <w:szCs w:val="20"/>
        </w:rPr>
        <w:t xml:space="preserve"> pre-schools.  Only pre-schools with good or outstanding OFSTED award will be</w:t>
      </w:r>
      <w:r w:rsidR="002F4B19">
        <w:rPr>
          <w:rFonts w:ascii="Arial" w:hAnsi="Arial" w:cs="Arial"/>
          <w:sz w:val="20"/>
          <w:szCs w:val="20"/>
        </w:rPr>
        <w:t xml:space="preserve"> allowed to </w:t>
      </w:r>
      <w:r w:rsidR="002F4B19" w:rsidRPr="00A82A2B">
        <w:rPr>
          <w:rFonts w:ascii="Arial" w:hAnsi="Arial" w:cs="Arial"/>
          <w:sz w:val="20"/>
          <w:szCs w:val="20"/>
        </w:rPr>
        <w:t>take on 2 year old funded children and children are sign posted to us by Achieving for Children (AFC)</w:t>
      </w:r>
      <w:r w:rsidR="00A82A2B" w:rsidRPr="00A82A2B">
        <w:rPr>
          <w:rFonts w:ascii="Arial" w:hAnsi="Arial" w:cs="Arial"/>
          <w:sz w:val="20"/>
          <w:szCs w:val="20"/>
        </w:rPr>
        <w:t>.</w:t>
      </w:r>
    </w:p>
    <w:p w:rsidR="00DA2A52" w:rsidRDefault="00DA2A52" w:rsidP="00183D48">
      <w:pPr>
        <w:rPr>
          <w:rFonts w:ascii="Arial" w:hAnsi="Arial" w:cs="Arial"/>
          <w:sz w:val="20"/>
          <w:szCs w:val="20"/>
        </w:rPr>
      </w:pPr>
    </w:p>
    <w:p w:rsidR="00162B39" w:rsidRPr="00A82A2B" w:rsidRDefault="00DA2A52" w:rsidP="00183D48">
      <w:pPr>
        <w:rPr>
          <w:rFonts w:ascii="Arial" w:hAnsi="Arial" w:cs="Arial"/>
          <w:bCs/>
          <w:sz w:val="20"/>
          <w:szCs w:val="20"/>
        </w:rPr>
      </w:pPr>
      <w:r>
        <w:rPr>
          <w:rFonts w:ascii="Arial" w:hAnsi="Arial" w:cs="Arial"/>
          <w:sz w:val="20"/>
          <w:szCs w:val="20"/>
        </w:rPr>
        <w:t>Bettina advised that the pre-school was set up for Catholic children within the parish.  However with lower birth rates we do take in children of other faiths.  She went on to say that the 2 year old</w:t>
      </w:r>
      <w:r w:rsidR="00446738">
        <w:rPr>
          <w:rFonts w:ascii="Arial" w:hAnsi="Arial" w:cs="Arial"/>
          <w:sz w:val="20"/>
          <w:szCs w:val="20"/>
        </w:rPr>
        <w:t xml:space="preserve"> funded</w:t>
      </w:r>
      <w:r>
        <w:rPr>
          <w:rFonts w:ascii="Arial" w:hAnsi="Arial" w:cs="Arial"/>
          <w:sz w:val="20"/>
          <w:szCs w:val="20"/>
        </w:rPr>
        <w:t xml:space="preserve"> </w:t>
      </w:r>
      <w:r w:rsidR="00446738" w:rsidRPr="00A82A2B">
        <w:rPr>
          <w:rFonts w:ascii="Arial" w:hAnsi="Arial" w:cs="Arial"/>
          <w:sz w:val="20"/>
          <w:szCs w:val="20"/>
        </w:rPr>
        <w:t xml:space="preserve">may not be of Catholic faith </w:t>
      </w:r>
      <w:r w:rsidRPr="00A82A2B">
        <w:rPr>
          <w:rFonts w:ascii="Arial" w:hAnsi="Arial" w:cs="Arial"/>
          <w:sz w:val="20"/>
          <w:szCs w:val="20"/>
        </w:rPr>
        <w:t xml:space="preserve">and </w:t>
      </w:r>
      <w:r w:rsidR="00446738" w:rsidRPr="00A82A2B">
        <w:rPr>
          <w:rFonts w:ascii="Arial" w:hAnsi="Arial" w:cs="Arial"/>
          <w:sz w:val="20"/>
          <w:szCs w:val="20"/>
        </w:rPr>
        <w:t xml:space="preserve">may </w:t>
      </w:r>
      <w:r w:rsidRPr="00A82A2B">
        <w:rPr>
          <w:rFonts w:ascii="Arial" w:hAnsi="Arial" w:cs="Arial"/>
          <w:sz w:val="20"/>
          <w:szCs w:val="20"/>
        </w:rPr>
        <w:t xml:space="preserve">be from </w:t>
      </w:r>
      <w:r w:rsidR="002F4B19" w:rsidRPr="00A82A2B">
        <w:rPr>
          <w:rFonts w:ascii="Arial" w:hAnsi="Arial" w:cs="Arial"/>
          <w:sz w:val="20"/>
          <w:szCs w:val="20"/>
        </w:rPr>
        <w:t xml:space="preserve">disadvantaged </w:t>
      </w:r>
      <w:r w:rsidRPr="00A82A2B">
        <w:rPr>
          <w:rFonts w:ascii="Arial" w:hAnsi="Arial" w:cs="Arial"/>
          <w:sz w:val="20"/>
          <w:szCs w:val="20"/>
        </w:rPr>
        <w:t>homes.</w:t>
      </w:r>
      <w:r w:rsidR="00162B39" w:rsidRPr="00A82A2B">
        <w:rPr>
          <w:rFonts w:ascii="Arial" w:hAnsi="Arial" w:cs="Arial"/>
          <w:sz w:val="20"/>
          <w:szCs w:val="20"/>
        </w:rPr>
        <w:t xml:space="preserve"> </w:t>
      </w:r>
    </w:p>
    <w:p w:rsidR="007461CB" w:rsidRPr="007461CB" w:rsidRDefault="007461CB" w:rsidP="0012777C">
      <w:pPr>
        <w:tabs>
          <w:tab w:val="left" w:pos="567"/>
          <w:tab w:val="right" w:pos="9072"/>
          <w:tab w:val="right" w:pos="9356"/>
        </w:tabs>
        <w:rPr>
          <w:rFonts w:ascii="Arial" w:hAnsi="Arial" w:cs="Arial"/>
          <w:bCs/>
          <w:sz w:val="20"/>
          <w:szCs w:val="20"/>
        </w:rPr>
      </w:pPr>
    </w:p>
    <w:p w:rsidR="000F5A38" w:rsidRPr="0010297E" w:rsidRDefault="007461CB" w:rsidP="0012777C">
      <w:pPr>
        <w:tabs>
          <w:tab w:val="left" w:pos="567"/>
          <w:tab w:val="right" w:pos="9072"/>
          <w:tab w:val="right" w:pos="9356"/>
        </w:tabs>
        <w:rPr>
          <w:rFonts w:ascii="Arial" w:hAnsi="Arial" w:cs="Arial"/>
          <w:bCs/>
          <w:sz w:val="20"/>
          <w:szCs w:val="20"/>
          <w:u w:val="single"/>
        </w:rPr>
      </w:pPr>
      <w:r>
        <w:rPr>
          <w:rFonts w:ascii="Arial" w:hAnsi="Arial" w:cs="Arial"/>
          <w:bCs/>
          <w:sz w:val="20"/>
          <w:szCs w:val="20"/>
          <w:u w:val="single"/>
        </w:rPr>
        <w:t>Treasurer’s Report</w:t>
      </w:r>
    </w:p>
    <w:p w:rsidR="00EE179C" w:rsidRPr="0010297E" w:rsidRDefault="00EE179C" w:rsidP="0012777C">
      <w:pPr>
        <w:tabs>
          <w:tab w:val="left" w:pos="567"/>
          <w:tab w:val="right" w:pos="9072"/>
          <w:tab w:val="right" w:pos="9356"/>
        </w:tabs>
        <w:rPr>
          <w:rFonts w:ascii="Arial" w:hAnsi="Arial" w:cs="Arial"/>
          <w:bCs/>
          <w:sz w:val="20"/>
          <w:szCs w:val="20"/>
          <w:u w:val="single"/>
        </w:rPr>
      </w:pPr>
    </w:p>
    <w:p w:rsidR="00725A9E" w:rsidRDefault="005E7C22" w:rsidP="0012777C">
      <w:pPr>
        <w:tabs>
          <w:tab w:val="left" w:pos="567"/>
          <w:tab w:val="right" w:pos="9072"/>
          <w:tab w:val="right" w:pos="9356"/>
        </w:tabs>
        <w:rPr>
          <w:rFonts w:ascii="Arial" w:hAnsi="Arial" w:cs="Arial"/>
          <w:bCs/>
          <w:sz w:val="20"/>
          <w:szCs w:val="20"/>
        </w:rPr>
      </w:pPr>
      <w:r>
        <w:rPr>
          <w:rFonts w:ascii="Arial" w:hAnsi="Arial" w:cs="Arial"/>
          <w:bCs/>
          <w:sz w:val="20"/>
          <w:szCs w:val="20"/>
        </w:rPr>
        <w:t xml:space="preserve">Jane introduced herself and </w:t>
      </w:r>
      <w:r w:rsidR="00C93C52">
        <w:rPr>
          <w:rFonts w:ascii="Arial" w:hAnsi="Arial" w:cs="Arial"/>
          <w:bCs/>
          <w:sz w:val="20"/>
          <w:szCs w:val="20"/>
        </w:rPr>
        <w:t xml:space="preserve">presented the accounts for the year </w:t>
      </w:r>
      <w:r w:rsidR="00725A9E">
        <w:rPr>
          <w:rFonts w:ascii="Arial" w:hAnsi="Arial" w:cs="Arial"/>
          <w:bCs/>
          <w:sz w:val="20"/>
          <w:szCs w:val="20"/>
        </w:rPr>
        <w:t xml:space="preserve">from </w:t>
      </w:r>
      <w:r>
        <w:rPr>
          <w:rFonts w:ascii="Arial" w:hAnsi="Arial" w:cs="Arial"/>
          <w:bCs/>
          <w:sz w:val="20"/>
          <w:szCs w:val="20"/>
        </w:rPr>
        <w:t>1</w:t>
      </w:r>
      <w:r w:rsidRPr="005E7C22">
        <w:rPr>
          <w:rFonts w:ascii="Arial" w:hAnsi="Arial" w:cs="Arial"/>
          <w:bCs/>
          <w:sz w:val="20"/>
          <w:szCs w:val="20"/>
          <w:vertAlign w:val="superscript"/>
        </w:rPr>
        <w:t>st</w:t>
      </w:r>
      <w:r>
        <w:rPr>
          <w:rFonts w:ascii="Arial" w:hAnsi="Arial" w:cs="Arial"/>
          <w:bCs/>
          <w:sz w:val="20"/>
          <w:szCs w:val="20"/>
        </w:rPr>
        <w:t xml:space="preserve"> September 201</w:t>
      </w:r>
      <w:r w:rsidR="00DA2A52">
        <w:rPr>
          <w:rFonts w:ascii="Arial" w:hAnsi="Arial" w:cs="Arial"/>
          <w:bCs/>
          <w:sz w:val="20"/>
          <w:szCs w:val="20"/>
        </w:rPr>
        <w:t xml:space="preserve">4 </w:t>
      </w:r>
      <w:r>
        <w:rPr>
          <w:rFonts w:ascii="Arial" w:hAnsi="Arial" w:cs="Arial"/>
          <w:bCs/>
          <w:sz w:val="20"/>
          <w:szCs w:val="20"/>
        </w:rPr>
        <w:t>to 31</w:t>
      </w:r>
      <w:r w:rsidRPr="005E7C22">
        <w:rPr>
          <w:rFonts w:ascii="Arial" w:hAnsi="Arial" w:cs="Arial"/>
          <w:bCs/>
          <w:sz w:val="20"/>
          <w:szCs w:val="20"/>
          <w:vertAlign w:val="superscript"/>
        </w:rPr>
        <w:t>st</w:t>
      </w:r>
      <w:r>
        <w:rPr>
          <w:rFonts w:ascii="Arial" w:hAnsi="Arial" w:cs="Arial"/>
          <w:bCs/>
          <w:sz w:val="20"/>
          <w:szCs w:val="20"/>
        </w:rPr>
        <w:t xml:space="preserve"> August 201</w:t>
      </w:r>
      <w:r w:rsidR="00C048C6">
        <w:rPr>
          <w:rFonts w:ascii="Arial" w:hAnsi="Arial" w:cs="Arial"/>
          <w:bCs/>
          <w:sz w:val="20"/>
          <w:szCs w:val="20"/>
        </w:rPr>
        <w:t>5</w:t>
      </w:r>
      <w:r w:rsidR="00725A9E">
        <w:rPr>
          <w:rFonts w:ascii="Arial" w:hAnsi="Arial" w:cs="Arial"/>
          <w:bCs/>
          <w:sz w:val="20"/>
          <w:szCs w:val="20"/>
        </w:rPr>
        <w:t xml:space="preserve"> (extract below)</w:t>
      </w:r>
      <w:r>
        <w:rPr>
          <w:rFonts w:ascii="Arial" w:hAnsi="Arial" w:cs="Arial"/>
          <w:bCs/>
          <w:sz w:val="20"/>
          <w:szCs w:val="20"/>
        </w:rPr>
        <w:t>.</w:t>
      </w:r>
      <w:r w:rsidR="00B90845">
        <w:rPr>
          <w:rFonts w:ascii="Arial" w:hAnsi="Arial" w:cs="Arial"/>
          <w:bCs/>
          <w:sz w:val="20"/>
          <w:szCs w:val="20"/>
        </w:rPr>
        <w:t xml:space="preserve"> </w:t>
      </w:r>
      <w:r w:rsidR="00C93C52">
        <w:rPr>
          <w:rFonts w:ascii="Arial" w:hAnsi="Arial" w:cs="Arial"/>
          <w:bCs/>
          <w:sz w:val="20"/>
          <w:szCs w:val="20"/>
        </w:rPr>
        <w:t>She explained that as we are a charity we do not make a profit, but rather any surplus that we make is</w:t>
      </w:r>
      <w:r w:rsidR="00725A9E">
        <w:rPr>
          <w:rFonts w:ascii="Arial" w:hAnsi="Arial" w:cs="Arial"/>
          <w:bCs/>
          <w:sz w:val="20"/>
          <w:szCs w:val="20"/>
        </w:rPr>
        <w:t xml:space="preserve"> re-invested into the pre-school. By virtue of the pre-school being wholly dependent on the number of c</w:t>
      </w:r>
      <w:r w:rsidR="006F7B8B">
        <w:rPr>
          <w:rFonts w:ascii="Arial" w:hAnsi="Arial" w:cs="Arial"/>
          <w:bCs/>
          <w:sz w:val="20"/>
          <w:szCs w:val="20"/>
        </w:rPr>
        <w:t>hildren attending</w:t>
      </w:r>
      <w:r w:rsidR="00725A9E">
        <w:rPr>
          <w:rFonts w:ascii="Arial" w:hAnsi="Arial" w:cs="Arial"/>
          <w:bCs/>
          <w:sz w:val="20"/>
          <w:szCs w:val="20"/>
        </w:rPr>
        <w:t xml:space="preserve"> in any one year, it is also prudent to hold a reserve to cover years where the numbers may be lower than needed to cover costs.</w:t>
      </w:r>
    </w:p>
    <w:p w:rsidR="00C93C52" w:rsidRDefault="00725A9E" w:rsidP="00227B2E">
      <w:pPr>
        <w:tabs>
          <w:tab w:val="left" w:pos="567"/>
          <w:tab w:val="right" w:pos="9072"/>
          <w:tab w:val="right" w:pos="9356"/>
        </w:tabs>
        <w:rPr>
          <w:rFonts w:ascii="Arial" w:hAnsi="Arial" w:cs="Arial"/>
          <w:bCs/>
          <w:sz w:val="20"/>
          <w:szCs w:val="20"/>
        </w:rPr>
      </w:pPr>
      <w:r>
        <w:rPr>
          <w:rFonts w:ascii="Arial" w:hAnsi="Arial" w:cs="Arial"/>
          <w:bCs/>
          <w:sz w:val="20"/>
          <w:szCs w:val="20"/>
        </w:rPr>
        <w:t xml:space="preserve"> </w:t>
      </w:r>
    </w:p>
    <w:p w:rsidR="00227B2E" w:rsidRDefault="00227B2E" w:rsidP="00227B2E">
      <w:pPr>
        <w:tabs>
          <w:tab w:val="left" w:pos="567"/>
          <w:tab w:val="right" w:pos="9072"/>
          <w:tab w:val="right" w:pos="9356"/>
        </w:tabs>
        <w:rPr>
          <w:rFonts w:ascii="Arial" w:hAnsi="Arial" w:cs="Arial"/>
          <w:bCs/>
          <w:sz w:val="20"/>
          <w:szCs w:val="20"/>
        </w:rPr>
      </w:pPr>
      <w:r>
        <w:rPr>
          <w:rFonts w:ascii="Arial" w:hAnsi="Arial" w:cs="Arial"/>
          <w:bCs/>
          <w:sz w:val="20"/>
          <w:szCs w:val="20"/>
        </w:rPr>
        <w:t>She noted that our three main sources of funding are as follows:</w:t>
      </w:r>
    </w:p>
    <w:p w:rsidR="00227B2E" w:rsidRDefault="00227B2E" w:rsidP="00CA5B42">
      <w:pPr>
        <w:numPr>
          <w:ilvl w:val="0"/>
          <w:numId w:val="29"/>
        </w:numPr>
        <w:tabs>
          <w:tab w:val="left" w:pos="426"/>
          <w:tab w:val="right" w:pos="9072"/>
          <w:tab w:val="right" w:pos="9356"/>
        </w:tabs>
        <w:rPr>
          <w:rFonts w:ascii="Arial" w:hAnsi="Arial" w:cs="Arial"/>
          <w:bCs/>
          <w:sz w:val="20"/>
          <w:szCs w:val="20"/>
        </w:rPr>
      </w:pPr>
      <w:r>
        <w:rPr>
          <w:rFonts w:ascii="Arial" w:hAnsi="Arial" w:cs="Arial"/>
          <w:bCs/>
          <w:sz w:val="20"/>
          <w:szCs w:val="20"/>
        </w:rPr>
        <w:t xml:space="preserve">Kingston funding for children who have reached three years of age (including a smaller amount for grants for children who may have special needs), </w:t>
      </w:r>
    </w:p>
    <w:p w:rsidR="00227B2E" w:rsidRDefault="00227B2E" w:rsidP="00CA5B42">
      <w:pPr>
        <w:numPr>
          <w:ilvl w:val="0"/>
          <w:numId w:val="29"/>
        </w:numPr>
        <w:tabs>
          <w:tab w:val="left" w:pos="426"/>
          <w:tab w:val="right" w:pos="9072"/>
          <w:tab w:val="right" w:pos="9356"/>
        </w:tabs>
        <w:rPr>
          <w:rFonts w:ascii="Arial" w:hAnsi="Arial" w:cs="Arial"/>
          <w:bCs/>
          <w:sz w:val="20"/>
          <w:szCs w:val="20"/>
        </w:rPr>
      </w:pPr>
      <w:r>
        <w:rPr>
          <w:rFonts w:ascii="Arial" w:hAnsi="Arial" w:cs="Arial"/>
          <w:bCs/>
          <w:sz w:val="20"/>
          <w:szCs w:val="20"/>
        </w:rPr>
        <w:t xml:space="preserve">Funding from parents for children who either take up their council funding elsewhere or do not yet qualify for the Kingston funding and </w:t>
      </w:r>
    </w:p>
    <w:p w:rsidR="00227B2E" w:rsidRDefault="00227B2E" w:rsidP="00CA5B42">
      <w:pPr>
        <w:numPr>
          <w:ilvl w:val="0"/>
          <w:numId w:val="29"/>
        </w:numPr>
        <w:tabs>
          <w:tab w:val="left" w:pos="426"/>
          <w:tab w:val="right" w:pos="9072"/>
          <w:tab w:val="right" w:pos="9356"/>
        </w:tabs>
        <w:rPr>
          <w:rFonts w:ascii="Arial" w:hAnsi="Arial" w:cs="Arial"/>
          <w:bCs/>
          <w:sz w:val="20"/>
          <w:szCs w:val="20"/>
        </w:rPr>
      </w:pPr>
      <w:r>
        <w:rPr>
          <w:rFonts w:ascii="Arial" w:hAnsi="Arial" w:cs="Arial"/>
          <w:bCs/>
          <w:sz w:val="20"/>
          <w:szCs w:val="20"/>
        </w:rPr>
        <w:t xml:space="preserve">Fundraising by parents and staff. </w:t>
      </w:r>
    </w:p>
    <w:p w:rsidR="00227B2E" w:rsidRDefault="00227B2E" w:rsidP="00227B2E">
      <w:pPr>
        <w:tabs>
          <w:tab w:val="left" w:pos="567"/>
          <w:tab w:val="right" w:pos="9072"/>
          <w:tab w:val="right" w:pos="9356"/>
        </w:tabs>
        <w:rPr>
          <w:rFonts w:ascii="Arial" w:hAnsi="Arial" w:cs="Arial"/>
          <w:bCs/>
          <w:sz w:val="20"/>
          <w:szCs w:val="20"/>
        </w:rPr>
      </w:pPr>
    </w:p>
    <w:p w:rsidR="00227B2E" w:rsidRDefault="006F7B8B" w:rsidP="00227B2E">
      <w:pPr>
        <w:tabs>
          <w:tab w:val="left" w:pos="567"/>
          <w:tab w:val="right" w:pos="9072"/>
          <w:tab w:val="right" w:pos="9356"/>
        </w:tabs>
        <w:rPr>
          <w:rFonts w:ascii="Arial" w:hAnsi="Arial" w:cs="Arial"/>
          <w:bCs/>
          <w:sz w:val="20"/>
          <w:szCs w:val="20"/>
        </w:rPr>
      </w:pPr>
      <w:r>
        <w:rPr>
          <w:rFonts w:ascii="Arial" w:hAnsi="Arial" w:cs="Arial"/>
          <w:bCs/>
          <w:sz w:val="20"/>
          <w:szCs w:val="20"/>
        </w:rPr>
        <w:t>The main costs were</w:t>
      </w:r>
      <w:r w:rsidR="00E13FEA">
        <w:rPr>
          <w:rFonts w:ascii="Arial" w:hAnsi="Arial" w:cs="Arial"/>
          <w:bCs/>
          <w:sz w:val="20"/>
          <w:szCs w:val="20"/>
        </w:rPr>
        <w:t xml:space="preserve"> staff, premises costs and consumables. These are fixed costs so we would aim to cover these within the financial year. </w:t>
      </w:r>
      <w:r w:rsidR="00227B2E">
        <w:rPr>
          <w:rFonts w:ascii="Arial" w:hAnsi="Arial" w:cs="Arial"/>
          <w:bCs/>
          <w:sz w:val="20"/>
          <w:szCs w:val="20"/>
        </w:rPr>
        <w:t xml:space="preserve"> </w:t>
      </w:r>
    </w:p>
    <w:p w:rsidR="00227B2E" w:rsidRDefault="00227B2E" w:rsidP="00227B2E">
      <w:pPr>
        <w:tabs>
          <w:tab w:val="left" w:pos="567"/>
          <w:tab w:val="right" w:pos="9072"/>
          <w:tab w:val="right" w:pos="9356"/>
        </w:tabs>
        <w:rPr>
          <w:rFonts w:ascii="Arial" w:hAnsi="Arial" w:cs="Arial"/>
          <w:bCs/>
          <w:sz w:val="20"/>
          <w:szCs w:val="20"/>
        </w:rPr>
      </w:pPr>
    </w:p>
    <w:tbl>
      <w:tblPr>
        <w:tblW w:w="9080" w:type="dxa"/>
        <w:tblCellMar>
          <w:left w:w="0" w:type="dxa"/>
          <w:right w:w="0" w:type="dxa"/>
        </w:tblCellMar>
        <w:tblLook w:val="0600" w:firstRow="0" w:lastRow="0" w:firstColumn="0" w:lastColumn="0" w:noHBand="1" w:noVBand="1"/>
      </w:tblPr>
      <w:tblGrid>
        <w:gridCol w:w="5272"/>
        <w:gridCol w:w="1924"/>
        <w:gridCol w:w="1884"/>
      </w:tblGrid>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9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C93C52" w:rsidRDefault="00C93C52">
            <w:pPr>
              <w:pStyle w:val="NormalWeb"/>
              <w:spacing w:before="0" w:beforeAutospacing="0" w:after="0" w:afterAutospacing="0" w:line="257" w:lineRule="atLeast"/>
              <w:jc w:val="center"/>
              <w:textAlignment w:val="center"/>
              <w:rPr>
                <w:rFonts w:ascii="Arial" w:hAnsi="Arial" w:cs="Arial"/>
                <w:sz w:val="36"/>
                <w:szCs w:val="36"/>
              </w:rPr>
            </w:pPr>
            <w:r>
              <w:rPr>
                <w:rFonts w:ascii="Calibri" w:hAnsi="Calibri" w:cs="Arial"/>
                <w:b/>
                <w:bCs/>
                <w:color w:val="000000"/>
                <w:kern w:val="24"/>
                <w:sz w:val="20"/>
                <w:szCs w:val="20"/>
              </w:rPr>
              <w:t>Actual</w:t>
            </w:r>
          </w:p>
        </w:tc>
        <w:tc>
          <w:tcPr>
            <w:tcW w:w="188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center"/>
              <w:textAlignment w:val="bottom"/>
              <w:rPr>
                <w:rFonts w:ascii="Arial" w:hAnsi="Arial" w:cs="Arial"/>
                <w:sz w:val="36"/>
                <w:szCs w:val="36"/>
              </w:rPr>
            </w:pPr>
            <w:r>
              <w:rPr>
                <w:rFonts w:ascii="Calibri" w:hAnsi="Calibri" w:cs="Arial"/>
                <w:b/>
                <w:bCs/>
                <w:color w:val="000000"/>
                <w:kern w:val="24"/>
                <w:sz w:val="20"/>
                <w:szCs w:val="20"/>
              </w:rPr>
              <w:t>Budget</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Kingston Funding</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125,758.44</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115,401</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Parents Fees and other parent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8,230.96</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6,137</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Fundraising</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4,216.58</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Contingency</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0.00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-1,200</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Other</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55.22</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b/>
                <w:bCs/>
                <w:color w:val="000000"/>
                <w:kern w:val="24"/>
                <w:sz w:val="20"/>
                <w:szCs w:val="20"/>
              </w:rPr>
              <w:t>Income Total</w:t>
            </w:r>
          </w:p>
        </w:tc>
        <w:tc>
          <w:tcPr>
            <w:tcW w:w="19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b/>
                <w:bCs/>
                <w:color w:val="000000"/>
                <w:kern w:val="24"/>
                <w:sz w:val="20"/>
                <w:szCs w:val="20"/>
              </w:rPr>
              <w:t>138,261.20</w:t>
            </w:r>
          </w:p>
        </w:tc>
        <w:tc>
          <w:tcPr>
            <w:tcW w:w="188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b/>
                <w:bCs/>
                <w:color w:val="000000"/>
                <w:kern w:val="24"/>
                <w:sz w:val="20"/>
                <w:szCs w:val="20"/>
              </w:rPr>
              <w:t>120,337.76</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rPr>
                <w:rFonts w:ascii="Arial" w:hAnsi="Arial" w:cs="Arial"/>
                <w:sz w:val="26"/>
                <w:szCs w:val="36"/>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Staff Costs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108,383.22</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109,821</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Premises &amp; Office costs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2.639.95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2,578</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Consumables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3,918.93</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3,427</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Equipment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1,408.48</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Cost of Fundraising</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645.87</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Other</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390.66</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301</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Use contingency</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1,224.00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color w:val="000000"/>
                <w:kern w:val="24"/>
                <w:sz w:val="20"/>
                <w:szCs w:val="20"/>
              </w:rPr>
              <w:t>4,091</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b/>
                <w:bCs/>
                <w:i/>
                <w:iCs/>
                <w:color w:val="000000"/>
                <w:kern w:val="24"/>
                <w:sz w:val="20"/>
                <w:szCs w:val="20"/>
              </w:rPr>
              <w:t>Outgoing Total</w:t>
            </w:r>
          </w:p>
        </w:tc>
        <w:tc>
          <w:tcPr>
            <w:tcW w:w="19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b/>
                <w:bCs/>
                <w:i/>
                <w:iCs/>
                <w:color w:val="000000"/>
                <w:kern w:val="24"/>
                <w:sz w:val="20"/>
                <w:szCs w:val="20"/>
              </w:rPr>
              <w:t>118,665.11</w:t>
            </w:r>
          </w:p>
        </w:tc>
        <w:tc>
          <w:tcPr>
            <w:tcW w:w="188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b/>
                <w:bCs/>
                <w:i/>
                <w:iCs/>
                <w:color w:val="000000"/>
                <w:kern w:val="24"/>
                <w:sz w:val="20"/>
                <w:szCs w:val="20"/>
              </w:rPr>
              <w:t>120,217.91</w:t>
            </w:r>
          </w:p>
        </w:tc>
      </w:tr>
      <w:tr w:rsidR="00C93C52" w:rsidTr="00725A9E">
        <w:trPr>
          <w:trHeight w:val="257"/>
        </w:trPr>
        <w:tc>
          <w:tcPr>
            <w:tcW w:w="5272"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92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88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b/>
                <w:bCs/>
                <w:color w:val="000000"/>
                <w:kern w:val="24"/>
                <w:sz w:val="20"/>
                <w:szCs w:val="20"/>
              </w:rPr>
              <w:t>Net Surplus</w:t>
            </w:r>
          </w:p>
        </w:tc>
        <w:tc>
          <w:tcPr>
            <w:tcW w:w="19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jc w:val="right"/>
              <w:textAlignment w:val="bottom"/>
              <w:rPr>
                <w:rFonts w:ascii="Arial" w:hAnsi="Arial" w:cs="Arial"/>
                <w:sz w:val="36"/>
                <w:szCs w:val="36"/>
              </w:rPr>
            </w:pPr>
            <w:r>
              <w:rPr>
                <w:rFonts w:ascii="Calibri" w:hAnsi="Calibri" w:cs="Arial"/>
                <w:b/>
                <w:bCs/>
                <w:color w:val="000000"/>
                <w:kern w:val="24"/>
                <w:sz w:val="20"/>
                <w:szCs w:val="20"/>
              </w:rPr>
              <w:t>19,596.09</w:t>
            </w:r>
          </w:p>
        </w:tc>
        <w:tc>
          <w:tcPr>
            <w:tcW w:w="1884"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r w:rsidR="00C93C52" w:rsidTr="00725A9E">
        <w:trPr>
          <w:trHeight w:val="257"/>
        </w:trPr>
        <w:tc>
          <w:tcPr>
            <w:tcW w:w="5272"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924"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c>
          <w:tcPr>
            <w:tcW w:w="1884" w:type="dxa"/>
            <w:tcBorders>
              <w:top w:val="nil"/>
              <w:left w:val="nil"/>
              <w:bottom w:val="nil"/>
              <w:right w:val="nil"/>
            </w:tcBorders>
            <w:shd w:val="clear" w:color="auto" w:fill="auto"/>
            <w:tcMar>
              <w:top w:w="15" w:type="dxa"/>
              <w:left w:w="15" w:type="dxa"/>
              <w:bottom w:w="0" w:type="dxa"/>
              <w:right w:w="15" w:type="dxa"/>
            </w:tcMar>
            <w:vAlign w:val="bottom"/>
            <w:hideMark/>
          </w:tcPr>
          <w:p w:rsidR="00C93C52" w:rsidRDefault="00C93C52">
            <w:pPr>
              <w:pStyle w:val="NormalWeb"/>
              <w:spacing w:before="0" w:beforeAutospacing="0" w:after="0" w:afterAutospacing="0" w:line="257" w:lineRule="atLeast"/>
              <w:textAlignment w:val="bottom"/>
              <w:rPr>
                <w:rFonts w:ascii="Arial" w:hAnsi="Arial" w:cs="Arial"/>
                <w:sz w:val="36"/>
                <w:szCs w:val="36"/>
              </w:rPr>
            </w:pPr>
            <w:r>
              <w:rPr>
                <w:rFonts w:ascii="Calibri" w:hAnsi="Calibri" w:cs="Arial"/>
                <w:color w:val="000000"/>
                <w:kern w:val="24"/>
                <w:sz w:val="20"/>
                <w:szCs w:val="20"/>
              </w:rPr>
              <w:t> </w:t>
            </w:r>
          </w:p>
        </w:tc>
      </w:tr>
    </w:tbl>
    <w:p w:rsidR="00C93C52" w:rsidRDefault="00C93C52" w:rsidP="0012777C">
      <w:pPr>
        <w:tabs>
          <w:tab w:val="left" w:pos="567"/>
          <w:tab w:val="right" w:pos="9072"/>
          <w:tab w:val="right" w:pos="9356"/>
        </w:tabs>
        <w:rPr>
          <w:rFonts w:ascii="Arial" w:hAnsi="Arial" w:cs="Arial"/>
          <w:bCs/>
          <w:sz w:val="20"/>
          <w:szCs w:val="20"/>
        </w:rPr>
      </w:pPr>
    </w:p>
    <w:p w:rsidR="00C93C52" w:rsidRDefault="00C93C52" w:rsidP="0012777C">
      <w:pPr>
        <w:tabs>
          <w:tab w:val="left" w:pos="567"/>
          <w:tab w:val="right" w:pos="9072"/>
          <w:tab w:val="right" w:pos="9356"/>
        </w:tabs>
        <w:rPr>
          <w:rFonts w:ascii="Arial" w:hAnsi="Arial" w:cs="Arial"/>
          <w:bCs/>
          <w:sz w:val="20"/>
          <w:szCs w:val="20"/>
        </w:rPr>
      </w:pPr>
    </w:p>
    <w:p w:rsidR="00C93C52" w:rsidRDefault="00C93C52" w:rsidP="0012777C">
      <w:pPr>
        <w:tabs>
          <w:tab w:val="left" w:pos="567"/>
          <w:tab w:val="right" w:pos="9072"/>
          <w:tab w:val="right" w:pos="9356"/>
        </w:tabs>
        <w:rPr>
          <w:rFonts w:ascii="Arial" w:hAnsi="Arial" w:cs="Arial"/>
          <w:bCs/>
          <w:sz w:val="20"/>
          <w:szCs w:val="20"/>
        </w:rPr>
      </w:pPr>
    </w:p>
    <w:p w:rsidR="00C93C52" w:rsidRDefault="00C93C52" w:rsidP="0012777C">
      <w:pPr>
        <w:tabs>
          <w:tab w:val="left" w:pos="567"/>
          <w:tab w:val="right" w:pos="9072"/>
          <w:tab w:val="right" w:pos="9356"/>
        </w:tabs>
        <w:rPr>
          <w:rFonts w:ascii="Arial" w:hAnsi="Arial" w:cs="Arial"/>
          <w:bCs/>
          <w:sz w:val="20"/>
          <w:szCs w:val="20"/>
        </w:rPr>
      </w:pPr>
    </w:p>
    <w:p w:rsidR="00227B2E" w:rsidRDefault="008A02F2" w:rsidP="00227B2E">
      <w:pPr>
        <w:tabs>
          <w:tab w:val="left" w:pos="567"/>
          <w:tab w:val="right" w:pos="9072"/>
          <w:tab w:val="right" w:pos="9356"/>
        </w:tabs>
        <w:rPr>
          <w:rFonts w:ascii="Arial" w:hAnsi="Arial" w:cs="Arial"/>
          <w:bCs/>
          <w:sz w:val="20"/>
          <w:szCs w:val="20"/>
        </w:rPr>
      </w:pPr>
      <w:r>
        <w:rPr>
          <w:rFonts w:ascii="Arial" w:hAnsi="Arial" w:cs="Arial"/>
          <w:bCs/>
          <w:sz w:val="20"/>
          <w:szCs w:val="20"/>
        </w:rPr>
        <w:t>F</w:t>
      </w:r>
      <w:r w:rsidR="00227B2E">
        <w:rPr>
          <w:rFonts w:ascii="Arial" w:hAnsi="Arial" w:cs="Arial"/>
          <w:bCs/>
          <w:sz w:val="20"/>
          <w:szCs w:val="20"/>
        </w:rPr>
        <w:t xml:space="preserve">rom 1 September 2014 to 31 August 2015, </w:t>
      </w:r>
      <w:r w:rsidR="003F7723">
        <w:rPr>
          <w:rFonts w:ascii="Arial" w:hAnsi="Arial" w:cs="Arial"/>
          <w:bCs/>
          <w:sz w:val="20"/>
          <w:szCs w:val="20"/>
        </w:rPr>
        <w:t xml:space="preserve">Jane reported that </w:t>
      </w:r>
      <w:r w:rsidR="00227B2E">
        <w:rPr>
          <w:rFonts w:ascii="Arial" w:hAnsi="Arial" w:cs="Arial"/>
          <w:bCs/>
          <w:sz w:val="20"/>
          <w:szCs w:val="20"/>
        </w:rPr>
        <w:t>Noah’s Ark gen</w:t>
      </w:r>
      <w:r w:rsidR="003F7723">
        <w:rPr>
          <w:rFonts w:ascii="Arial" w:hAnsi="Arial" w:cs="Arial"/>
          <w:bCs/>
          <w:sz w:val="20"/>
          <w:szCs w:val="20"/>
        </w:rPr>
        <w:t>erated a surplus of £19,598. She explained that the</w:t>
      </w:r>
      <w:r w:rsidR="00227B2E">
        <w:rPr>
          <w:rFonts w:ascii="Arial" w:hAnsi="Arial" w:cs="Arial"/>
          <w:bCs/>
          <w:sz w:val="20"/>
          <w:szCs w:val="20"/>
        </w:rPr>
        <w:t xml:space="preserve"> main reason for this </w:t>
      </w:r>
      <w:r w:rsidR="00E13FEA">
        <w:rPr>
          <w:rFonts w:ascii="Arial" w:hAnsi="Arial" w:cs="Arial"/>
          <w:bCs/>
          <w:sz w:val="20"/>
          <w:szCs w:val="20"/>
        </w:rPr>
        <w:t xml:space="preserve">was that Noah’s Ark was able to run at full capacity throughout most of the year. The increase in children during the year was covered by existing staff costs and was within the staff: child ratio.  Therefore </w:t>
      </w:r>
      <w:r w:rsidR="00227B2E">
        <w:rPr>
          <w:rFonts w:ascii="Arial" w:hAnsi="Arial" w:cs="Arial"/>
          <w:bCs/>
          <w:sz w:val="20"/>
          <w:szCs w:val="20"/>
        </w:rPr>
        <w:t xml:space="preserve">Noah’s Ark started the year with </w:t>
      </w:r>
      <w:r>
        <w:rPr>
          <w:rFonts w:ascii="Arial" w:hAnsi="Arial" w:cs="Arial"/>
          <w:bCs/>
          <w:sz w:val="20"/>
          <w:szCs w:val="20"/>
        </w:rPr>
        <w:t>a positive</w:t>
      </w:r>
      <w:r w:rsidR="00227B2E">
        <w:rPr>
          <w:rFonts w:ascii="Arial" w:hAnsi="Arial" w:cs="Arial"/>
          <w:bCs/>
          <w:sz w:val="20"/>
          <w:szCs w:val="20"/>
        </w:rPr>
        <w:t xml:space="preserve"> cash balance of £24,739.99 and ended with a balance of £44,336.08.</w:t>
      </w:r>
    </w:p>
    <w:p w:rsidR="00227B2E" w:rsidRDefault="00227B2E" w:rsidP="0012777C">
      <w:pPr>
        <w:tabs>
          <w:tab w:val="left" w:pos="567"/>
          <w:tab w:val="right" w:pos="9072"/>
          <w:tab w:val="right" w:pos="9356"/>
        </w:tabs>
        <w:rPr>
          <w:rFonts w:ascii="Arial" w:hAnsi="Arial" w:cs="Arial"/>
          <w:bCs/>
          <w:sz w:val="20"/>
          <w:szCs w:val="20"/>
        </w:rPr>
      </w:pPr>
    </w:p>
    <w:p w:rsidR="008A02F2" w:rsidRDefault="003F7723" w:rsidP="0012777C">
      <w:pPr>
        <w:tabs>
          <w:tab w:val="left" w:pos="567"/>
          <w:tab w:val="right" w:pos="9072"/>
          <w:tab w:val="right" w:pos="9356"/>
        </w:tabs>
        <w:rPr>
          <w:rFonts w:ascii="Arial" w:hAnsi="Arial" w:cs="Arial"/>
          <w:bCs/>
          <w:sz w:val="20"/>
          <w:szCs w:val="20"/>
        </w:rPr>
      </w:pPr>
      <w:r>
        <w:rPr>
          <w:rFonts w:ascii="Arial" w:hAnsi="Arial" w:cs="Arial"/>
          <w:bCs/>
          <w:sz w:val="20"/>
          <w:szCs w:val="20"/>
        </w:rPr>
        <w:t>However as already noted</w:t>
      </w:r>
      <w:r w:rsidR="00E13FEA">
        <w:rPr>
          <w:rFonts w:ascii="Arial" w:hAnsi="Arial" w:cs="Arial"/>
          <w:bCs/>
          <w:sz w:val="20"/>
          <w:szCs w:val="20"/>
        </w:rPr>
        <w:t>,</w:t>
      </w:r>
      <w:r>
        <w:rPr>
          <w:rFonts w:ascii="Arial" w:hAnsi="Arial" w:cs="Arial"/>
          <w:bCs/>
          <w:sz w:val="20"/>
          <w:szCs w:val="20"/>
        </w:rPr>
        <w:t xml:space="preserve"> Jane explained that</w:t>
      </w:r>
      <w:r w:rsidR="008A02F2">
        <w:rPr>
          <w:rFonts w:ascii="Arial" w:hAnsi="Arial" w:cs="Arial"/>
          <w:bCs/>
          <w:sz w:val="20"/>
          <w:szCs w:val="20"/>
        </w:rPr>
        <w:t xml:space="preserve"> our income </w:t>
      </w:r>
      <w:r w:rsidR="00E13FEA">
        <w:rPr>
          <w:rFonts w:ascii="Arial" w:hAnsi="Arial" w:cs="Arial"/>
          <w:bCs/>
          <w:sz w:val="20"/>
          <w:szCs w:val="20"/>
        </w:rPr>
        <w:t>is wholly dependent on the number of children attending.  S</w:t>
      </w:r>
      <w:r w:rsidR="008A02F2">
        <w:rPr>
          <w:rFonts w:ascii="Arial" w:hAnsi="Arial" w:cs="Arial"/>
          <w:bCs/>
          <w:sz w:val="20"/>
          <w:szCs w:val="20"/>
        </w:rPr>
        <w:t xml:space="preserve">o whilst </w:t>
      </w:r>
      <w:r w:rsidR="00E13FEA">
        <w:rPr>
          <w:rFonts w:ascii="Arial" w:hAnsi="Arial" w:cs="Arial"/>
          <w:bCs/>
          <w:sz w:val="20"/>
          <w:szCs w:val="20"/>
        </w:rPr>
        <w:t xml:space="preserve">over </w:t>
      </w:r>
      <w:r w:rsidR="008A02F2">
        <w:rPr>
          <w:rFonts w:ascii="Arial" w:hAnsi="Arial" w:cs="Arial"/>
          <w:bCs/>
          <w:sz w:val="20"/>
          <w:szCs w:val="20"/>
        </w:rPr>
        <w:t>the last 2 years</w:t>
      </w:r>
      <w:r w:rsidR="00E13FEA">
        <w:rPr>
          <w:rFonts w:ascii="Arial" w:hAnsi="Arial" w:cs="Arial"/>
          <w:bCs/>
          <w:sz w:val="20"/>
          <w:szCs w:val="20"/>
        </w:rPr>
        <w:t xml:space="preserve"> we</w:t>
      </w:r>
      <w:r w:rsidR="008A02F2">
        <w:rPr>
          <w:rFonts w:ascii="Arial" w:hAnsi="Arial" w:cs="Arial"/>
          <w:bCs/>
          <w:sz w:val="20"/>
          <w:szCs w:val="20"/>
        </w:rPr>
        <w:t xml:space="preserve"> have had good numbers our key risks for the year starting 1 September 2015 are as follows:</w:t>
      </w:r>
    </w:p>
    <w:p w:rsidR="008A02F2" w:rsidRDefault="008A02F2" w:rsidP="008A02F2">
      <w:pPr>
        <w:numPr>
          <w:ilvl w:val="0"/>
          <w:numId w:val="30"/>
        </w:numPr>
        <w:tabs>
          <w:tab w:val="left" w:pos="567"/>
          <w:tab w:val="right" w:pos="9072"/>
          <w:tab w:val="right" w:pos="9356"/>
        </w:tabs>
        <w:rPr>
          <w:rFonts w:ascii="Arial" w:hAnsi="Arial" w:cs="Arial"/>
          <w:bCs/>
          <w:sz w:val="20"/>
          <w:szCs w:val="20"/>
        </w:rPr>
      </w:pPr>
      <w:r>
        <w:rPr>
          <w:rFonts w:ascii="Arial" w:hAnsi="Arial" w:cs="Arial"/>
          <w:bCs/>
          <w:sz w:val="20"/>
          <w:szCs w:val="20"/>
        </w:rPr>
        <w:t xml:space="preserve">Lower numbers – each funding child generates £2,280 in funding for the pre-school. Therefore having 10 children less immediately make the pre-school loss making. </w:t>
      </w:r>
    </w:p>
    <w:p w:rsidR="008A02F2" w:rsidRDefault="008A02F2" w:rsidP="008A02F2">
      <w:pPr>
        <w:numPr>
          <w:ilvl w:val="0"/>
          <w:numId w:val="30"/>
        </w:numPr>
        <w:tabs>
          <w:tab w:val="left" w:pos="567"/>
          <w:tab w:val="right" w:pos="9072"/>
          <w:tab w:val="right" w:pos="9356"/>
        </w:tabs>
        <w:rPr>
          <w:rFonts w:ascii="Arial" w:hAnsi="Arial" w:cs="Arial"/>
          <w:bCs/>
          <w:sz w:val="20"/>
          <w:szCs w:val="20"/>
        </w:rPr>
      </w:pPr>
      <w:r>
        <w:rPr>
          <w:rFonts w:ascii="Arial" w:hAnsi="Arial" w:cs="Arial"/>
          <w:bCs/>
          <w:sz w:val="20"/>
          <w:szCs w:val="20"/>
        </w:rPr>
        <w:t>There is great uncertainty over the Government</w:t>
      </w:r>
      <w:r w:rsidR="00E13FEA">
        <w:rPr>
          <w:rFonts w:ascii="Arial" w:hAnsi="Arial" w:cs="Arial"/>
          <w:bCs/>
          <w:sz w:val="20"/>
          <w:szCs w:val="20"/>
        </w:rPr>
        <w:t>’</w:t>
      </w:r>
      <w:r>
        <w:rPr>
          <w:rFonts w:ascii="Arial" w:hAnsi="Arial" w:cs="Arial"/>
          <w:bCs/>
          <w:sz w:val="20"/>
          <w:szCs w:val="20"/>
        </w:rPr>
        <w:t>s new plan to offer 30 hours funded to each child from 2017 (although Kingston council may trial this earlier). Whilst we hope that we will still</w:t>
      </w:r>
      <w:r w:rsidR="00E13FEA">
        <w:rPr>
          <w:rFonts w:ascii="Arial" w:hAnsi="Arial" w:cs="Arial"/>
          <w:bCs/>
          <w:sz w:val="20"/>
          <w:szCs w:val="20"/>
        </w:rPr>
        <w:t xml:space="preserve"> be able to cover costs, we may have to </w:t>
      </w:r>
      <w:r>
        <w:rPr>
          <w:rFonts w:ascii="Arial" w:hAnsi="Arial" w:cs="Arial"/>
          <w:bCs/>
          <w:sz w:val="20"/>
          <w:szCs w:val="20"/>
        </w:rPr>
        <w:t>provide lunch cover at the pre-school which means takin</w:t>
      </w:r>
      <w:r w:rsidR="00E13FEA">
        <w:rPr>
          <w:rFonts w:ascii="Arial" w:hAnsi="Arial" w:cs="Arial"/>
          <w:bCs/>
          <w:sz w:val="20"/>
          <w:szCs w:val="20"/>
        </w:rPr>
        <w:t>g on additional staff. The Pre-School</w:t>
      </w:r>
      <w:r>
        <w:rPr>
          <w:rFonts w:ascii="Arial" w:hAnsi="Arial" w:cs="Arial"/>
          <w:bCs/>
          <w:sz w:val="20"/>
          <w:szCs w:val="20"/>
        </w:rPr>
        <w:t xml:space="preserve"> </w:t>
      </w:r>
      <w:r w:rsidR="00E13FEA">
        <w:rPr>
          <w:rFonts w:ascii="Arial" w:hAnsi="Arial" w:cs="Arial"/>
          <w:bCs/>
          <w:sz w:val="20"/>
          <w:szCs w:val="20"/>
        </w:rPr>
        <w:t>Learning A</w:t>
      </w:r>
      <w:r>
        <w:rPr>
          <w:rFonts w:ascii="Arial" w:hAnsi="Arial" w:cs="Arial"/>
          <w:bCs/>
          <w:sz w:val="20"/>
          <w:szCs w:val="20"/>
        </w:rPr>
        <w:t xml:space="preserve">lliance has said that the current funding model means it expects pre-schools to run at a 23% loss. </w:t>
      </w:r>
    </w:p>
    <w:p w:rsidR="008A02F2" w:rsidRDefault="008A02F2" w:rsidP="008A02F2">
      <w:pPr>
        <w:tabs>
          <w:tab w:val="left" w:pos="567"/>
          <w:tab w:val="right" w:pos="9072"/>
          <w:tab w:val="right" w:pos="9356"/>
        </w:tabs>
        <w:rPr>
          <w:rFonts w:ascii="Arial" w:hAnsi="Arial" w:cs="Arial"/>
          <w:bCs/>
          <w:sz w:val="20"/>
          <w:szCs w:val="20"/>
        </w:rPr>
      </w:pPr>
    </w:p>
    <w:p w:rsidR="008A02F2" w:rsidRDefault="003F7723" w:rsidP="008A02F2">
      <w:pPr>
        <w:tabs>
          <w:tab w:val="left" w:pos="567"/>
          <w:tab w:val="right" w:pos="9072"/>
          <w:tab w:val="right" w:pos="9356"/>
        </w:tabs>
        <w:rPr>
          <w:rFonts w:ascii="Arial" w:hAnsi="Arial" w:cs="Arial"/>
          <w:bCs/>
          <w:sz w:val="20"/>
          <w:szCs w:val="20"/>
        </w:rPr>
      </w:pPr>
      <w:r>
        <w:rPr>
          <w:rFonts w:ascii="Arial" w:hAnsi="Arial" w:cs="Arial"/>
          <w:bCs/>
          <w:sz w:val="20"/>
          <w:szCs w:val="20"/>
        </w:rPr>
        <w:t>Jane explained that it is</w:t>
      </w:r>
      <w:r w:rsidR="00E13FEA">
        <w:rPr>
          <w:rFonts w:ascii="Arial" w:hAnsi="Arial" w:cs="Arial"/>
          <w:bCs/>
          <w:sz w:val="20"/>
          <w:szCs w:val="20"/>
        </w:rPr>
        <w:t xml:space="preserve"> already know</w:t>
      </w:r>
      <w:r>
        <w:rPr>
          <w:rFonts w:ascii="Arial" w:hAnsi="Arial" w:cs="Arial"/>
          <w:bCs/>
          <w:sz w:val="20"/>
          <w:szCs w:val="20"/>
        </w:rPr>
        <w:t>n</w:t>
      </w:r>
      <w:r w:rsidR="00E13FEA">
        <w:rPr>
          <w:rFonts w:ascii="Arial" w:hAnsi="Arial" w:cs="Arial"/>
          <w:bCs/>
          <w:sz w:val="20"/>
          <w:szCs w:val="20"/>
        </w:rPr>
        <w:t xml:space="preserve"> that the numbers are considerably lower than last year and that there are risks around the future funding model. Therefore</w:t>
      </w:r>
      <w:r w:rsidR="008A02F2">
        <w:rPr>
          <w:rFonts w:ascii="Arial" w:hAnsi="Arial" w:cs="Arial"/>
          <w:bCs/>
          <w:sz w:val="20"/>
          <w:szCs w:val="20"/>
        </w:rPr>
        <w:t xml:space="preserve"> the committee has taken the decision to operate prudently for the y</w:t>
      </w:r>
      <w:r w:rsidR="00E13FEA">
        <w:rPr>
          <w:rFonts w:ascii="Arial" w:hAnsi="Arial" w:cs="Arial"/>
          <w:bCs/>
          <w:sz w:val="20"/>
          <w:szCs w:val="20"/>
        </w:rPr>
        <w:t xml:space="preserve">ear starting 1 September 2015. The committee is keen to ensure that Noah’s Ark is run in a sustainable and financially responsible way and therefore </w:t>
      </w:r>
      <w:r w:rsidR="008A02F2">
        <w:rPr>
          <w:rFonts w:ascii="Arial" w:hAnsi="Arial" w:cs="Arial"/>
          <w:bCs/>
          <w:sz w:val="20"/>
          <w:szCs w:val="20"/>
        </w:rPr>
        <w:t>agreed in July 2014 to hold a reserve of £10,000 and also to have a designated pot to cover repairs and maintenance of £6,000.  Of this amount £2,867 is left to spend on future needs. In the current year the office was decorated and the pre-school underwent a deep clean.</w:t>
      </w:r>
      <w:r w:rsidR="00E13FEA">
        <w:rPr>
          <w:rFonts w:ascii="Arial" w:hAnsi="Arial" w:cs="Arial"/>
          <w:bCs/>
          <w:sz w:val="20"/>
          <w:szCs w:val="20"/>
        </w:rPr>
        <w:t xml:space="preserve"> Jane</w:t>
      </w:r>
      <w:r w:rsidR="001026A4">
        <w:rPr>
          <w:rFonts w:ascii="Arial" w:hAnsi="Arial" w:cs="Arial"/>
          <w:bCs/>
          <w:sz w:val="20"/>
          <w:szCs w:val="20"/>
        </w:rPr>
        <w:t xml:space="preserve"> noted that it would be advisable for the committee to look at the reserve figures again when discussing the 2016/2017 budget.</w:t>
      </w:r>
    </w:p>
    <w:p w:rsidR="00C93C52" w:rsidRDefault="00C93C52" w:rsidP="00DA2A52">
      <w:pPr>
        <w:tabs>
          <w:tab w:val="left" w:pos="567"/>
          <w:tab w:val="right" w:pos="9072"/>
          <w:tab w:val="right" w:pos="9356"/>
        </w:tabs>
        <w:rPr>
          <w:rFonts w:ascii="Arial" w:hAnsi="Arial" w:cs="Arial"/>
          <w:bCs/>
          <w:sz w:val="20"/>
          <w:szCs w:val="20"/>
        </w:rPr>
      </w:pPr>
    </w:p>
    <w:p w:rsidR="005C239C" w:rsidRDefault="008A02F2" w:rsidP="005C239C">
      <w:pPr>
        <w:tabs>
          <w:tab w:val="left" w:pos="567"/>
          <w:tab w:val="right" w:pos="9072"/>
          <w:tab w:val="right" w:pos="9356"/>
        </w:tabs>
        <w:rPr>
          <w:rFonts w:ascii="Arial" w:hAnsi="Arial" w:cs="Arial"/>
          <w:bCs/>
          <w:sz w:val="20"/>
          <w:szCs w:val="20"/>
        </w:rPr>
      </w:pPr>
      <w:r>
        <w:rPr>
          <w:rFonts w:ascii="Arial" w:hAnsi="Arial" w:cs="Arial"/>
          <w:bCs/>
          <w:sz w:val="20"/>
          <w:szCs w:val="20"/>
        </w:rPr>
        <w:t>With regard to the fundraising amount, £</w:t>
      </w:r>
      <w:r w:rsidR="005C239C">
        <w:rPr>
          <w:rFonts w:ascii="Arial" w:hAnsi="Arial" w:cs="Arial"/>
          <w:bCs/>
          <w:sz w:val="20"/>
          <w:szCs w:val="20"/>
        </w:rPr>
        <w:t>513</w:t>
      </w:r>
      <w:r>
        <w:rPr>
          <w:rFonts w:ascii="Arial" w:hAnsi="Arial" w:cs="Arial"/>
          <w:bCs/>
          <w:sz w:val="20"/>
          <w:szCs w:val="20"/>
        </w:rPr>
        <w:t xml:space="preserve"> is collected via uniform costs (offset by costs</w:t>
      </w:r>
      <w:r w:rsidR="005C239C">
        <w:rPr>
          <w:rFonts w:ascii="Arial" w:hAnsi="Arial" w:cs="Arial"/>
          <w:bCs/>
          <w:sz w:val="20"/>
          <w:szCs w:val="20"/>
        </w:rPr>
        <w:t xml:space="preserve"> to purchase the uniforms which were accounted for in prior period accounts)</w:t>
      </w:r>
      <w:r>
        <w:rPr>
          <w:rFonts w:ascii="Arial" w:hAnsi="Arial" w:cs="Arial"/>
          <w:bCs/>
          <w:sz w:val="20"/>
          <w:szCs w:val="20"/>
        </w:rPr>
        <w:t xml:space="preserve"> and the remaining £3,058 was from</w:t>
      </w:r>
      <w:r w:rsidR="005C239C">
        <w:rPr>
          <w:rFonts w:ascii="Arial" w:hAnsi="Arial" w:cs="Arial"/>
          <w:bCs/>
          <w:sz w:val="20"/>
          <w:szCs w:val="20"/>
        </w:rPr>
        <w:t xml:space="preserve"> events by either staff or parents.</w:t>
      </w:r>
      <w:r>
        <w:rPr>
          <w:rFonts w:ascii="Arial" w:hAnsi="Arial" w:cs="Arial"/>
          <w:bCs/>
          <w:sz w:val="20"/>
          <w:szCs w:val="20"/>
        </w:rPr>
        <w:t xml:space="preserve"> </w:t>
      </w:r>
      <w:r w:rsidR="005C239C">
        <w:rPr>
          <w:rFonts w:ascii="Arial" w:hAnsi="Arial" w:cs="Arial"/>
          <w:bCs/>
          <w:sz w:val="20"/>
          <w:szCs w:val="20"/>
        </w:rPr>
        <w:t>The main events are as follows:</w:t>
      </w:r>
    </w:p>
    <w:p w:rsidR="005C239C" w:rsidRDefault="005C239C" w:rsidP="005C239C">
      <w:pPr>
        <w:tabs>
          <w:tab w:val="left" w:pos="567"/>
          <w:tab w:val="right" w:pos="9072"/>
          <w:tab w:val="right" w:pos="9356"/>
        </w:tabs>
        <w:rPr>
          <w:rFonts w:ascii="Arial" w:hAnsi="Arial" w:cs="Arial"/>
          <w:bCs/>
          <w:sz w:val="20"/>
          <w:szCs w:val="20"/>
        </w:rPr>
      </w:pPr>
    </w:p>
    <w:tbl>
      <w:tblPr>
        <w:tblW w:w="4320" w:type="dxa"/>
        <w:tblInd w:w="108" w:type="dxa"/>
        <w:tblLook w:val="0600" w:firstRow="0" w:lastRow="0" w:firstColumn="0" w:lastColumn="0" w:noHBand="1" w:noVBand="1"/>
      </w:tblPr>
      <w:tblGrid>
        <w:gridCol w:w="3360"/>
        <w:gridCol w:w="960"/>
      </w:tblGrid>
      <w:tr w:rsidR="005C239C" w:rsidTr="005C239C">
        <w:trPr>
          <w:trHeight w:val="465"/>
        </w:trPr>
        <w:tc>
          <w:tcPr>
            <w:tcW w:w="3360" w:type="dxa"/>
            <w:tcBorders>
              <w:top w:val="nil"/>
              <w:left w:val="nil"/>
              <w:bottom w:val="nil"/>
              <w:right w:val="nil"/>
            </w:tcBorders>
            <w:shd w:val="clear" w:color="auto" w:fill="auto"/>
            <w:vAlign w:val="bottom"/>
            <w:hideMark/>
          </w:tcPr>
          <w:p w:rsidR="005C239C" w:rsidRDefault="005C239C">
            <w:pPr>
              <w:rPr>
                <w:rFonts w:ascii="Arial" w:hAnsi="Arial" w:cs="Arial"/>
                <w:sz w:val="36"/>
                <w:szCs w:val="36"/>
              </w:rPr>
            </w:pPr>
          </w:p>
        </w:tc>
        <w:tc>
          <w:tcPr>
            <w:tcW w:w="960" w:type="dxa"/>
            <w:tcBorders>
              <w:top w:val="nil"/>
              <w:left w:val="nil"/>
              <w:bottom w:val="nil"/>
              <w:right w:val="nil"/>
            </w:tcBorders>
            <w:shd w:val="clear" w:color="auto" w:fill="auto"/>
            <w:vAlign w:val="bottom"/>
            <w:hideMark/>
          </w:tcPr>
          <w:p w:rsidR="005C239C" w:rsidRDefault="005C239C">
            <w:pPr>
              <w:jc w:val="center"/>
              <w:rPr>
                <w:rFonts w:ascii="Verdana" w:hAnsi="Verdana"/>
                <w:b/>
                <w:bCs/>
                <w:color w:val="000000"/>
                <w:sz w:val="20"/>
                <w:szCs w:val="20"/>
              </w:rPr>
            </w:pPr>
            <w:r>
              <w:rPr>
                <w:rFonts w:ascii="Verdana" w:hAnsi="Verdana"/>
                <w:b/>
                <w:bCs/>
                <w:color w:val="000000"/>
                <w:sz w:val="20"/>
                <w:szCs w:val="20"/>
              </w:rPr>
              <w:t>£</w:t>
            </w:r>
          </w:p>
        </w:tc>
      </w:tr>
      <w:tr w:rsidR="005C239C" w:rsidTr="005C239C">
        <w:trPr>
          <w:trHeight w:val="300"/>
        </w:trPr>
        <w:tc>
          <w:tcPr>
            <w:tcW w:w="3360" w:type="dxa"/>
            <w:tcBorders>
              <w:top w:val="nil"/>
              <w:left w:val="nil"/>
              <w:bottom w:val="nil"/>
              <w:right w:val="nil"/>
            </w:tcBorders>
            <w:shd w:val="clear" w:color="auto" w:fill="auto"/>
            <w:vAlign w:val="bottom"/>
            <w:hideMark/>
          </w:tcPr>
          <w:p w:rsidR="005C239C" w:rsidRDefault="005C239C">
            <w:pPr>
              <w:rPr>
                <w:rFonts w:ascii="Verdana" w:hAnsi="Verdana"/>
                <w:color w:val="000000"/>
                <w:sz w:val="20"/>
                <w:szCs w:val="20"/>
              </w:rPr>
            </w:pPr>
            <w:r>
              <w:rPr>
                <w:rFonts w:ascii="Verdana" w:hAnsi="Verdana"/>
                <w:color w:val="000000"/>
                <w:sz w:val="20"/>
                <w:szCs w:val="20"/>
              </w:rPr>
              <w:t>Cake Sales</w:t>
            </w: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color w:val="000000"/>
                <w:sz w:val="20"/>
                <w:szCs w:val="20"/>
              </w:rPr>
            </w:pPr>
            <w:r>
              <w:rPr>
                <w:rFonts w:ascii="Verdana" w:hAnsi="Verdana"/>
                <w:color w:val="000000"/>
                <w:sz w:val="20"/>
                <w:szCs w:val="20"/>
              </w:rPr>
              <w:t>528</w:t>
            </w:r>
          </w:p>
        </w:tc>
      </w:tr>
      <w:tr w:rsidR="005C239C" w:rsidTr="005C239C">
        <w:trPr>
          <w:trHeight w:val="300"/>
        </w:trPr>
        <w:tc>
          <w:tcPr>
            <w:tcW w:w="3360" w:type="dxa"/>
            <w:tcBorders>
              <w:top w:val="nil"/>
              <w:left w:val="nil"/>
              <w:bottom w:val="nil"/>
              <w:right w:val="nil"/>
            </w:tcBorders>
            <w:shd w:val="clear" w:color="auto" w:fill="auto"/>
            <w:vAlign w:val="bottom"/>
            <w:hideMark/>
          </w:tcPr>
          <w:p w:rsidR="005C239C" w:rsidRDefault="005C239C">
            <w:pPr>
              <w:rPr>
                <w:rFonts w:ascii="Verdana" w:hAnsi="Verdana"/>
                <w:color w:val="000000"/>
                <w:sz w:val="20"/>
                <w:szCs w:val="20"/>
              </w:rPr>
            </w:pPr>
            <w:r>
              <w:rPr>
                <w:rFonts w:ascii="Verdana" w:hAnsi="Verdana"/>
                <w:color w:val="000000"/>
                <w:sz w:val="20"/>
                <w:szCs w:val="20"/>
              </w:rPr>
              <w:t>Christmas Sponsored Event</w:t>
            </w: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color w:val="000000"/>
                <w:sz w:val="20"/>
                <w:szCs w:val="20"/>
              </w:rPr>
            </w:pPr>
            <w:r>
              <w:rPr>
                <w:rFonts w:ascii="Verdana" w:hAnsi="Verdana"/>
                <w:color w:val="000000"/>
                <w:sz w:val="20"/>
                <w:szCs w:val="20"/>
              </w:rPr>
              <w:t>560</w:t>
            </w:r>
          </w:p>
        </w:tc>
      </w:tr>
      <w:tr w:rsidR="005C239C" w:rsidTr="005C239C">
        <w:trPr>
          <w:trHeight w:val="300"/>
        </w:trPr>
        <w:tc>
          <w:tcPr>
            <w:tcW w:w="3360" w:type="dxa"/>
            <w:tcBorders>
              <w:top w:val="nil"/>
              <w:left w:val="nil"/>
              <w:bottom w:val="nil"/>
              <w:right w:val="nil"/>
            </w:tcBorders>
            <w:shd w:val="clear" w:color="auto" w:fill="auto"/>
            <w:vAlign w:val="bottom"/>
            <w:hideMark/>
          </w:tcPr>
          <w:p w:rsidR="005C239C" w:rsidRDefault="005C239C">
            <w:pPr>
              <w:rPr>
                <w:rFonts w:ascii="Verdana" w:hAnsi="Verdana"/>
                <w:color w:val="000000"/>
                <w:sz w:val="20"/>
                <w:szCs w:val="20"/>
              </w:rPr>
            </w:pPr>
            <w:r>
              <w:rPr>
                <w:rFonts w:ascii="Verdana" w:hAnsi="Verdana"/>
                <w:color w:val="000000"/>
                <w:sz w:val="20"/>
                <w:szCs w:val="20"/>
              </w:rPr>
              <w:t>Disco</w:t>
            </w: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color w:val="000000"/>
                <w:sz w:val="20"/>
                <w:szCs w:val="20"/>
              </w:rPr>
            </w:pPr>
            <w:r>
              <w:rPr>
                <w:rFonts w:ascii="Verdana" w:hAnsi="Verdana"/>
                <w:color w:val="000000"/>
                <w:sz w:val="20"/>
                <w:szCs w:val="20"/>
              </w:rPr>
              <w:t>576</w:t>
            </w:r>
          </w:p>
        </w:tc>
      </w:tr>
      <w:tr w:rsidR="005C239C" w:rsidTr="005C239C">
        <w:trPr>
          <w:trHeight w:val="300"/>
        </w:trPr>
        <w:tc>
          <w:tcPr>
            <w:tcW w:w="3360" w:type="dxa"/>
            <w:tcBorders>
              <w:top w:val="nil"/>
              <w:left w:val="nil"/>
              <w:bottom w:val="nil"/>
              <w:right w:val="nil"/>
            </w:tcBorders>
            <w:shd w:val="clear" w:color="auto" w:fill="auto"/>
            <w:vAlign w:val="bottom"/>
            <w:hideMark/>
          </w:tcPr>
          <w:p w:rsidR="005C239C" w:rsidRDefault="005C239C">
            <w:pPr>
              <w:rPr>
                <w:rFonts w:ascii="Verdana" w:hAnsi="Verdana"/>
                <w:color w:val="000000"/>
                <w:sz w:val="20"/>
                <w:szCs w:val="20"/>
              </w:rPr>
            </w:pPr>
            <w:r>
              <w:rPr>
                <w:rFonts w:ascii="Verdana" w:hAnsi="Verdana"/>
                <w:color w:val="000000"/>
                <w:sz w:val="20"/>
                <w:szCs w:val="20"/>
              </w:rPr>
              <w:t>Summer BBQ</w:t>
            </w: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color w:val="000000"/>
                <w:sz w:val="20"/>
                <w:szCs w:val="20"/>
              </w:rPr>
            </w:pPr>
            <w:r>
              <w:rPr>
                <w:rFonts w:ascii="Verdana" w:hAnsi="Verdana"/>
                <w:color w:val="000000"/>
                <w:sz w:val="20"/>
                <w:szCs w:val="20"/>
              </w:rPr>
              <w:t>939</w:t>
            </w:r>
          </w:p>
        </w:tc>
      </w:tr>
      <w:tr w:rsidR="005C239C" w:rsidTr="005C239C">
        <w:trPr>
          <w:trHeight w:val="300"/>
        </w:trPr>
        <w:tc>
          <w:tcPr>
            <w:tcW w:w="3360" w:type="dxa"/>
            <w:tcBorders>
              <w:top w:val="nil"/>
              <w:left w:val="nil"/>
              <w:bottom w:val="nil"/>
              <w:right w:val="nil"/>
            </w:tcBorders>
            <w:shd w:val="clear" w:color="auto" w:fill="auto"/>
            <w:vAlign w:val="bottom"/>
            <w:hideMark/>
          </w:tcPr>
          <w:p w:rsidR="005C239C" w:rsidRDefault="005C239C">
            <w:pPr>
              <w:rPr>
                <w:rFonts w:ascii="Verdana" w:hAnsi="Verdana"/>
                <w:color w:val="000000"/>
                <w:sz w:val="20"/>
                <w:szCs w:val="20"/>
              </w:rPr>
            </w:pPr>
            <w:r>
              <w:rPr>
                <w:rFonts w:ascii="Verdana" w:hAnsi="Verdana"/>
                <w:color w:val="000000"/>
                <w:sz w:val="20"/>
                <w:szCs w:val="20"/>
              </w:rPr>
              <w:t>Various other</w:t>
            </w: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color w:val="000000"/>
                <w:sz w:val="20"/>
                <w:szCs w:val="20"/>
              </w:rPr>
            </w:pPr>
            <w:r>
              <w:rPr>
                <w:rFonts w:ascii="Verdana" w:hAnsi="Verdana"/>
                <w:color w:val="000000"/>
                <w:sz w:val="20"/>
                <w:szCs w:val="20"/>
              </w:rPr>
              <w:t>456</w:t>
            </w:r>
          </w:p>
        </w:tc>
      </w:tr>
      <w:tr w:rsidR="005C239C" w:rsidTr="005C239C">
        <w:trPr>
          <w:trHeight w:val="465"/>
        </w:trPr>
        <w:tc>
          <w:tcPr>
            <w:tcW w:w="3360" w:type="dxa"/>
            <w:tcBorders>
              <w:top w:val="nil"/>
              <w:left w:val="nil"/>
              <w:bottom w:val="nil"/>
              <w:right w:val="nil"/>
            </w:tcBorders>
            <w:shd w:val="clear" w:color="auto" w:fill="auto"/>
            <w:vAlign w:val="bottom"/>
            <w:hideMark/>
          </w:tcPr>
          <w:p w:rsidR="005C239C" w:rsidRDefault="005C239C">
            <w:pPr>
              <w:rPr>
                <w:rFonts w:ascii="Arial" w:hAnsi="Arial" w:cs="Arial"/>
                <w:sz w:val="36"/>
                <w:szCs w:val="36"/>
              </w:rPr>
            </w:pPr>
          </w:p>
        </w:tc>
        <w:tc>
          <w:tcPr>
            <w:tcW w:w="960" w:type="dxa"/>
            <w:tcBorders>
              <w:top w:val="nil"/>
              <w:left w:val="nil"/>
              <w:bottom w:val="nil"/>
              <w:right w:val="nil"/>
            </w:tcBorders>
            <w:shd w:val="clear" w:color="auto" w:fill="auto"/>
            <w:vAlign w:val="bottom"/>
            <w:hideMark/>
          </w:tcPr>
          <w:p w:rsidR="005C239C" w:rsidRDefault="005C239C">
            <w:pPr>
              <w:jc w:val="right"/>
              <w:rPr>
                <w:rFonts w:ascii="Verdana" w:hAnsi="Verdana"/>
                <w:b/>
                <w:bCs/>
                <w:color w:val="000000"/>
                <w:sz w:val="20"/>
                <w:szCs w:val="20"/>
              </w:rPr>
            </w:pPr>
            <w:r>
              <w:rPr>
                <w:rFonts w:ascii="Verdana" w:hAnsi="Verdana"/>
                <w:b/>
                <w:bCs/>
                <w:color w:val="000000"/>
                <w:sz w:val="20"/>
                <w:szCs w:val="20"/>
              </w:rPr>
              <w:t>3,058</w:t>
            </w:r>
          </w:p>
        </w:tc>
      </w:tr>
    </w:tbl>
    <w:p w:rsidR="00C93C52" w:rsidRDefault="00C93C52" w:rsidP="00BD6C98">
      <w:pPr>
        <w:tabs>
          <w:tab w:val="left" w:pos="567"/>
          <w:tab w:val="right" w:pos="9072"/>
          <w:tab w:val="right" w:pos="9356"/>
        </w:tabs>
        <w:rPr>
          <w:rFonts w:ascii="Arial" w:hAnsi="Arial" w:cs="Arial"/>
          <w:bCs/>
          <w:sz w:val="20"/>
          <w:szCs w:val="20"/>
          <w:u w:val="single"/>
        </w:rPr>
      </w:pPr>
    </w:p>
    <w:p w:rsidR="005C239C" w:rsidRPr="005C239C" w:rsidRDefault="005C239C" w:rsidP="00BD6C98">
      <w:pPr>
        <w:tabs>
          <w:tab w:val="left" w:pos="567"/>
          <w:tab w:val="right" w:pos="9072"/>
          <w:tab w:val="right" w:pos="9356"/>
        </w:tabs>
        <w:rPr>
          <w:rFonts w:ascii="Arial" w:hAnsi="Arial" w:cs="Arial"/>
          <w:bCs/>
          <w:sz w:val="20"/>
          <w:szCs w:val="20"/>
        </w:rPr>
      </w:pPr>
      <w:r w:rsidRPr="005C239C">
        <w:rPr>
          <w:rFonts w:ascii="Arial" w:hAnsi="Arial" w:cs="Arial"/>
          <w:bCs/>
          <w:sz w:val="20"/>
          <w:szCs w:val="20"/>
        </w:rPr>
        <w:t>With this fundraising</w:t>
      </w:r>
      <w:r w:rsidR="00AB28BD">
        <w:rPr>
          <w:rFonts w:ascii="Arial" w:hAnsi="Arial" w:cs="Arial"/>
          <w:bCs/>
          <w:sz w:val="20"/>
          <w:szCs w:val="20"/>
        </w:rPr>
        <w:t>,</w:t>
      </w:r>
      <w:r w:rsidRPr="005C239C">
        <w:rPr>
          <w:rFonts w:ascii="Arial" w:hAnsi="Arial" w:cs="Arial"/>
          <w:bCs/>
          <w:sz w:val="20"/>
          <w:szCs w:val="20"/>
        </w:rPr>
        <w:t xml:space="preserve"> </w:t>
      </w:r>
      <w:r w:rsidR="003F7723">
        <w:rPr>
          <w:rFonts w:ascii="Arial" w:hAnsi="Arial" w:cs="Arial"/>
          <w:bCs/>
          <w:sz w:val="20"/>
          <w:szCs w:val="20"/>
        </w:rPr>
        <w:t xml:space="preserve">Jane said </w:t>
      </w:r>
      <w:r w:rsidRPr="005C239C">
        <w:rPr>
          <w:rFonts w:ascii="Arial" w:hAnsi="Arial" w:cs="Arial"/>
          <w:bCs/>
          <w:sz w:val="20"/>
          <w:szCs w:val="20"/>
        </w:rPr>
        <w:t>the</w:t>
      </w:r>
      <w:r w:rsidR="00AB28BD">
        <w:rPr>
          <w:rFonts w:ascii="Arial" w:hAnsi="Arial" w:cs="Arial"/>
          <w:bCs/>
          <w:sz w:val="20"/>
          <w:szCs w:val="20"/>
        </w:rPr>
        <w:t xml:space="preserve"> policy of the committee and</w:t>
      </w:r>
      <w:r w:rsidRPr="005C239C">
        <w:rPr>
          <w:rFonts w:ascii="Arial" w:hAnsi="Arial" w:cs="Arial"/>
          <w:bCs/>
          <w:sz w:val="20"/>
          <w:szCs w:val="20"/>
        </w:rPr>
        <w:t xml:space="preserve"> pre-school </w:t>
      </w:r>
      <w:r w:rsidR="00AB28BD">
        <w:rPr>
          <w:rFonts w:ascii="Arial" w:hAnsi="Arial" w:cs="Arial"/>
          <w:bCs/>
          <w:sz w:val="20"/>
          <w:szCs w:val="20"/>
        </w:rPr>
        <w:t>is to try and make</w:t>
      </w:r>
      <w:r w:rsidRPr="005C239C">
        <w:rPr>
          <w:rFonts w:ascii="Arial" w:hAnsi="Arial" w:cs="Arial"/>
          <w:bCs/>
          <w:sz w:val="20"/>
          <w:szCs w:val="20"/>
        </w:rPr>
        <w:t xml:space="preserve"> sure that the current children benefit from the income. Therefore they try and use the funds to buy </w:t>
      </w:r>
      <w:r w:rsidR="00AB28BD">
        <w:rPr>
          <w:rFonts w:ascii="Arial" w:hAnsi="Arial" w:cs="Arial"/>
          <w:bCs/>
          <w:sz w:val="20"/>
          <w:szCs w:val="20"/>
        </w:rPr>
        <w:t xml:space="preserve">equipment that can </w:t>
      </w:r>
      <w:r w:rsidR="006F7B8B">
        <w:rPr>
          <w:rFonts w:ascii="Arial" w:hAnsi="Arial" w:cs="Arial"/>
          <w:bCs/>
          <w:sz w:val="20"/>
          <w:szCs w:val="20"/>
        </w:rPr>
        <w:t xml:space="preserve">be used in the pre-school. Jane </w:t>
      </w:r>
      <w:r w:rsidR="00AB28BD">
        <w:rPr>
          <w:rFonts w:ascii="Arial" w:hAnsi="Arial" w:cs="Arial"/>
          <w:bCs/>
          <w:sz w:val="20"/>
          <w:szCs w:val="20"/>
        </w:rPr>
        <w:t>took the opportunity to thank the staff, parents and other committee members for their efforts in fundraising.</w:t>
      </w:r>
    </w:p>
    <w:p w:rsidR="00C93C52" w:rsidRDefault="00C93C52" w:rsidP="00BD6C98">
      <w:pPr>
        <w:tabs>
          <w:tab w:val="left" w:pos="567"/>
          <w:tab w:val="right" w:pos="9072"/>
          <w:tab w:val="right" w:pos="9356"/>
        </w:tabs>
        <w:rPr>
          <w:rFonts w:ascii="Arial" w:hAnsi="Arial" w:cs="Arial"/>
          <w:bCs/>
          <w:sz w:val="20"/>
          <w:szCs w:val="20"/>
          <w:u w:val="single"/>
        </w:rPr>
      </w:pPr>
    </w:p>
    <w:p w:rsidR="00C048C6" w:rsidRDefault="00C048C6" w:rsidP="00BD6C98">
      <w:pPr>
        <w:tabs>
          <w:tab w:val="left" w:pos="567"/>
          <w:tab w:val="right" w:pos="9072"/>
          <w:tab w:val="right" w:pos="9356"/>
        </w:tabs>
        <w:rPr>
          <w:rFonts w:ascii="Arial" w:hAnsi="Arial" w:cs="Arial"/>
          <w:bCs/>
          <w:sz w:val="20"/>
          <w:szCs w:val="20"/>
          <w:u w:val="single"/>
        </w:rPr>
      </w:pPr>
    </w:p>
    <w:p w:rsidR="003F7723" w:rsidRDefault="003F7723" w:rsidP="00BD6C98">
      <w:pPr>
        <w:tabs>
          <w:tab w:val="left" w:pos="567"/>
          <w:tab w:val="right" w:pos="9072"/>
          <w:tab w:val="right" w:pos="9356"/>
        </w:tabs>
        <w:rPr>
          <w:rFonts w:ascii="Arial" w:hAnsi="Arial" w:cs="Arial"/>
          <w:bCs/>
          <w:sz w:val="20"/>
          <w:szCs w:val="20"/>
          <w:u w:val="single"/>
        </w:rPr>
      </w:pPr>
    </w:p>
    <w:p w:rsidR="003F7723" w:rsidRDefault="003F7723" w:rsidP="00BD6C98">
      <w:pPr>
        <w:tabs>
          <w:tab w:val="left" w:pos="567"/>
          <w:tab w:val="right" w:pos="9072"/>
          <w:tab w:val="right" w:pos="9356"/>
        </w:tabs>
        <w:rPr>
          <w:rFonts w:ascii="Arial" w:hAnsi="Arial" w:cs="Arial"/>
          <w:bCs/>
          <w:sz w:val="20"/>
          <w:szCs w:val="20"/>
          <w:u w:val="single"/>
        </w:rPr>
      </w:pPr>
    </w:p>
    <w:p w:rsidR="00BD6C98" w:rsidRDefault="00BD6C98" w:rsidP="00BD6C98">
      <w:pPr>
        <w:tabs>
          <w:tab w:val="left" w:pos="567"/>
          <w:tab w:val="right" w:pos="9072"/>
          <w:tab w:val="right" w:pos="9356"/>
        </w:tabs>
        <w:rPr>
          <w:rFonts w:ascii="Arial" w:hAnsi="Arial" w:cs="Arial"/>
          <w:bCs/>
          <w:sz w:val="20"/>
          <w:szCs w:val="20"/>
          <w:u w:val="single"/>
        </w:rPr>
      </w:pPr>
      <w:r w:rsidRPr="00BD6C98">
        <w:rPr>
          <w:rFonts w:ascii="Arial" w:hAnsi="Arial" w:cs="Arial"/>
          <w:bCs/>
          <w:sz w:val="20"/>
          <w:szCs w:val="20"/>
          <w:u w:val="single"/>
        </w:rPr>
        <w:t>Election of Committee Members</w:t>
      </w:r>
    </w:p>
    <w:p w:rsidR="00BD6C98" w:rsidRDefault="00BD6C98" w:rsidP="00BD6C98">
      <w:pPr>
        <w:tabs>
          <w:tab w:val="left" w:pos="567"/>
          <w:tab w:val="right" w:pos="9072"/>
          <w:tab w:val="right" w:pos="9356"/>
        </w:tabs>
        <w:rPr>
          <w:rFonts w:ascii="Arial" w:hAnsi="Arial" w:cs="Arial"/>
          <w:bCs/>
          <w:sz w:val="20"/>
          <w:szCs w:val="20"/>
          <w:u w:val="single"/>
        </w:rPr>
      </w:pPr>
    </w:p>
    <w:p w:rsidR="003C3D96" w:rsidRDefault="00BD6C98" w:rsidP="00BD6C98">
      <w:pPr>
        <w:tabs>
          <w:tab w:val="left" w:pos="567"/>
          <w:tab w:val="right" w:pos="9072"/>
          <w:tab w:val="right" w:pos="9356"/>
        </w:tabs>
        <w:rPr>
          <w:rFonts w:ascii="Arial" w:hAnsi="Arial" w:cs="Arial"/>
          <w:bCs/>
          <w:sz w:val="20"/>
          <w:szCs w:val="20"/>
        </w:rPr>
      </w:pPr>
      <w:r w:rsidRPr="00BD6C98">
        <w:rPr>
          <w:rFonts w:ascii="Arial" w:hAnsi="Arial" w:cs="Arial"/>
          <w:bCs/>
          <w:sz w:val="20"/>
          <w:szCs w:val="20"/>
        </w:rPr>
        <w:t>Anna</w:t>
      </w:r>
      <w:r>
        <w:rPr>
          <w:rFonts w:ascii="Arial" w:hAnsi="Arial" w:cs="Arial"/>
          <w:bCs/>
          <w:sz w:val="20"/>
          <w:szCs w:val="20"/>
        </w:rPr>
        <w:t xml:space="preserve"> </w:t>
      </w:r>
      <w:r w:rsidR="00B11AC7" w:rsidRPr="00B11AC7">
        <w:rPr>
          <w:rFonts w:ascii="Arial" w:hAnsi="Arial" w:cs="Arial"/>
          <w:bCs/>
          <w:sz w:val="20"/>
          <w:szCs w:val="20"/>
        </w:rPr>
        <w:t>Abulafia</w:t>
      </w:r>
      <w:r w:rsidR="00B11AC7">
        <w:rPr>
          <w:rFonts w:ascii="Arial" w:hAnsi="Arial" w:cs="Arial"/>
          <w:bCs/>
          <w:sz w:val="20"/>
          <w:szCs w:val="20"/>
        </w:rPr>
        <w:t xml:space="preserve"> </w:t>
      </w:r>
      <w:r w:rsidR="005E3859">
        <w:rPr>
          <w:rFonts w:ascii="Arial" w:hAnsi="Arial" w:cs="Arial"/>
          <w:bCs/>
          <w:sz w:val="20"/>
          <w:szCs w:val="20"/>
        </w:rPr>
        <w:t>resigned as</w:t>
      </w:r>
      <w:r>
        <w:rPr>
          <w:rFonts w:ascii="Arial" w:hAnsi="Arial" w:cs="Arial"/>
          <w:bCs/>
          <w:sz w:val="20"/>
          <w:szCs w:val="20"/>
        </w:rPr>
        <w:t xml:space="preserve"> Chair</w:t>
      </w:r>
      <w:r w:rsidR="00617D95">
        <w:rPr>
          <w:rFonts w:ascii="Arial" w:hAnsi="Arial" w:cs="Arial"/>
          <w:bCs/>
          <w:sz w:val="20"/>
          <w:szCs w:val="20"/>
        </w:rPr>
        <w:t>.</w:t>
      </w:r>
      <w:r w:rsidR="003C3D96">
        <w:rPr>
          <w:rFonts w:ascii="Arial" w:hAnsi="Arial" w:cs="Arial"/>
          <w:bCs/>
          <w:sz w:val="20"/>
          <w:szCs w:val="20"/>
        </w:rPr>
        <w:t xml:space="preserve">  </w:t>
      </w:r>
    </w:p>
    <w:p w:rsidR="00BD6C98" w:rsidRDefault="003C3D96" w:rsidP="005E3859">
      <w:pPr>
        <w:tabs>
          <w:tab w:val="left" w:pos="567"/>
          <w:tab w:val="right" w:pos="9072"/>
          <w:tab w:val="right" w:pos="9356"/>
        </w:tabs>
        <w:ind w:left="567"/>
        <w:rPr>
          <w:rFonts w:ascii="Arial" w:hAnsi="Arial" w:cs="Arial"/>
          <w:bCs/>
          <w:sz w:val="20"/>
          <w:szCs w:val="20"/>
        </w:rPr>
      </w:pPr>
      <w:r>
        <w:rPr>
          <w:rFonts w:ascii="Arial" w:hAnsi="Arial" w:cs="Arial"/>
          <w:bCs/>
          <w:sz w:val="20"/>
          <w:szCs w:val="20"/>
        </w:rPr>
        <w:tab/>
      </w:r>
      <w:r w:rsidR="00BD6C98">
        <w:rPr>
          <w:rFonts w:ascii="Arial" w:hAnsi="Arial" w:cs="Arial"/>
          <w:bCs/>
          <w:sz w:val="20"/>
          <w:szCs w:val="20"/>
        </w:rPr>
        <w:t xml:space="preserve">She was thanked for her extremely hard work in </w:t>
      </w:r>
      <w:r w:rsidR="005E3859">
        <w:rPr>
          <w:rFonts w:ascii="Arial" w:hAnsi="Arial" w:cs="Arial"/>
          <w:bCs/>
          <w:sz w:val="20"/>
          <w:szCs w:val="20"/>
        </w:rPr>
        <w:t>supporting</w:t>
      </w:r>
      <w:r w:rsidR="00BD6C98">
        <w:rPr>
          <w:rFonts w:ascii="Arial" w:hAnsi="Arial" w:cs="Arial"/>
          <w:bCs/>
          <w:sz w:val="20"/>
          <w:szCs w:val="20"/>
        </w:rPr>
        <w:t xml:space="preserve"> Noah’</w:t>
      </w:r>
      <w:r w:rsidR="00B11AC7">
        <w:rPr>
          <w:rFonts w:ascii="Arial" w:hAnsi="Arial" w:cs="Arial"/>
          <w:bCs/>
          <w:sz w:val="20"/>
          <w:szCs w:val="20"/>
        </w:rPr>
        <w:t>s Ark</w:t>
      </w:r>
      <w:r w:rsidR="005E3859">
        <w:rPr>
          <w:rFonts w:ascii="Arial" w:hAnsi="Arial" w:cs="Arial"/>
          <w:bCs/>
          <w:sz w:val="20"/>
          <w:szCs w:val="20"/>
        </w:rPr>
        <w:t xml:space="preserve"> and in particular, </w:t>
      </w:r>
      <w:r w:rsidR="003A3917">
        <w:rPr>
          <w:rFonts w:ascii="Arial" w:hAnsi="Arial" w:cs="Arial"/>
          <w:bCs/>
          <w:sz w:val="20"/>
          <w:szCs w:val="20"/>
        </w:rPr>
        <w:t>Bettina</w:t>
      </w:r>
      <w:r w:rsidR="00B11AC7">
        <w:rPr>
          <w:rFonts w:ascii="Arial" w:hAnsi="Arial" w:cs="Arial"/>
          <w:bCs/>
          <w:sz w:val="20"/>
          <w:szCs w:val="20"/>
        </w:rPr>
        <w:t>.</w:t>
      </w:r>
      <w:r w:rsidR="005E3859">
        <w:rPr>
          <w:rFonts w:ascii="Arial" w:hAnsi="Arial" w:cs="Arial"/>
          <w:bCs/>
          <w:sz w:val="20"/>
          <w:szCs w:val="20"/>
        </w:rPr>
        <w:t xml:space="preserve">  It was acknowledged that Anna had steered Noah’s Ark through a difficult time when she took on the role.  She will be very much missed</w:t>
      </w:r>
      <w:r w:rsidR="00C67CF3">
        <w:rPr>
          <w:rFonts w:ascii="Arial" w:hAnsi="Arial" w:cs="Arial"/>
          <w:bCs/>
          <w:sz w:val="20"/>
          <w:szCs w:val="20"/>
        </w:rPr>
        <w:t xml:space="preserve">. </w:t>
      </w:r>
    </w:p>
    <w:p w:rsidR="00C67CF3" w:rsidRDefault="00C67CF3" w:rsidP="00C67CF3">
      <w:pPr>
        <w:tabs>
          <w:tab w:val="left" w:pos="567"/>
          <w:tab w:val="right" w:pos="9072"/>
          <w:tab w:val="right" w:pos="9356"/>
        </w:tabs>
        <w:rPr>
          <w:rFonts w:ascii="Arial" w:hAnsi="Arial" w:cs="Arial"/>
          <w:bCs/>
          <w:sz w:val="20"/>
          <w:szCs w:val="20"/>
        </w:rPr>
      </w:pPr>
      <w:r>
        <w:rPr>
          <w:rFonts w:ascii="Arial" w:hAnsi="Arial" w:cs="Arial"/>
          <w:bCs/>
          <w:sz w:val="20"/>
          <w:szCs w:val="20"/>
        </w:rPr>
        <w:t>Anne-</w:t>
      </w:r>
      <w:r w:rsidRPr="001B7199">
        <w:rPr>
          <w:rFonts w:ascii="Arial" w:hAnsi="Arial" w:cs="Arial"/>
          <w:bCs/>
          <w:sz w:val="20"/>
          <w:szCs w:val="20"/>
        </w:rPr>
        <w:t>Claude Mills</w:t>
      </w:r>
      <w:r>
        <w:rPr>
          <w:rFonts w:ascii="Arial" w:hAnsi="Arial" w:cs="Arial"/>
          <w:bCs/>
          <w:sz w:val="20"/>
          <w:szCs w:val="20"/>
        </w:rPr>
        <w:t xml:space="preserve"> w</w:t>
      </w:r>
      <w:r w:rsidR="00EF6637">
        <w:rPr>
          <w:rFonts w:ascii="Arial" w:hAnsi="Arial" w:cs="Arial"/>
          <w:bCs/>
          <w:sz w:val="20"/>
          <w:szCs w:val="20"/>
        </w:rPr>
        <w:t>as re-elected and nominated as C</w:t>
      </w:r>
      <w:bookmarkStart w:id="0" w:name="_GoBack"/>
      <w:bookmarkEnd w:id="0"/>
      <w:r>
        <w:rPr>
          <w:rFonts w:ascii="Arial" w:hAnsi="Arial" w:cs="Arial"/>
          <w:bCs/>
          <w:sz w:val="20"/>
          <w:szCs w:val="20"/>
        </w:rPr>
        <w:t>hair.</w:t>
      </w:r>
    </w:p>
    <w:p w:rsidR="00B11AC7" w:rsidRDefault="00B11AC7" w:rsidP="00BD6C98">
      <w:pPr>
        <w:tabs>
          <w:tab w:val="left" w:pos="567"/>
          <w:tab w:val="right" w:pos="9072"/>
          <w:tab w:val="right" w:pos="9356"/>
        </w:tabs>
        <w:rPr>
          <w:rFonts w:ascii="Arial" w:hAnsi="Arial" w:cs="Arial"/>
          <w:bCs/>
          <w:sz w:val="20"/>
          <w:szCs w:val="20"/>
        </w:rPr>
      </w:pPr>
      <w:r>
        <w:rPr>
          <w:rFonts w:ascii="Arial" w:hAnsi="Arial" w:cs="Arial"/>
          <w:bCs/>
          <w:sz w:val="20"/>
          <w:szCs w:val="20"/>
        </w:rPr>
        <w:t xml:space="preserve">Jane was </w:t>
      </w:r>
      <w:r w:rsidR="00C67CF3">
        <w:rPr>
          <w:rFonts w:ascii="Arial" w:hAnsi="Arial" w:cs="Arial"/>
          <w:bCs/>
          <w:sz w:val="20"/>
          <w:szCs w:val="20"/>
        </w:rPr>
        <w:t>re-</w:t>
      </w:r>
      <w:r>
        <w:rPr>
          <w:rFonts w:ascii="Arial" w:hAnsi="Arial" w:cs="Arial"/>
          <w:bCs/>
          <w:sz w:val="20"/>
          <w:szCs w:val="20"/>
        </w:rPr>
        <w:t>elected as Treasurer.</w:t>
      </w:r>
    </w:p>
    <w:p w:rsidR="00C67CF3" w:rsidRDefault="00B11AC7" w:rsidP="00BD6C98">
      <w:pPr>
        <w:tabs>
          <w:tab w:val="left" w:pos="567"/>
          <w:tab w:val="right" w:pos="9072"/>
          <w:tab w:val="right" w:pos="9356"/>
        </w:tabs>
        <w:rPr>
          <w:rFonts w:ascii="Arial" w:hAnsi="Arial" w:cs="Arial"/>
          <w:bCs/>
          <w:sz w:val="20"/>
          <w:szCs w:val="20"/>
        </w:rPr>
      </w:pPr>
      <w:r>
        <w:rPr>
          <w:rFonts w:ascii="Arial" w:hAnsi="Arial" w:cs="Arial"/>
          <w:bCs/>
          <w:sz w:val="20"/>
          <w:szCs w:val="20"/>
        </w:rPr>
        <w:t xml:space="preserve">Paula </w:t>
      </w:r>
      <w:r w:rsidR="003A3917">
        <w:rPr>
          <w:rFonts w:ascii="Arial" w:hAnsi="Arial" w:cs="Arial"/>
          <w:bCs/>
          <w:sz w:val="20"/>
          <w:szCs w:val="20"/>
        </w:rPr>
        <w:t>Alvarez,</w:t>
      </w:r>
      <w:r w:rsidR="00C67CF3">
        <w:rPr>
          <w:rFonts w:ascii="Arial" w:hAnsi="Arial" w:cs="Arial"/>
          <w:bCs/>
          <w:sz w:val="20"/>
          <w:szCs w:val="20"/>
        </w:rPr>
        <w:t xml:space="preserve"> although unable to attend the meeting, advised that she was resigning.</w:t>
      </w:r>
    </w:p>
    <w:p w:rsidR="00B11AC7" w:rsidRDefault="00C67CF3" w:rsidP="00BD6C98">
      <w:pPr>
        <w:tabs>
          <w:tab w:val="left" w:pos="567"/>
          <w:tab w:val="right" w:pos="9072"/>
          <w:tab w:val="right" w:pos="9356"/>
        </w:tabs>
        <w:rPr>
          <w:rFonts w:ascii="Arial" w:hAnsi="Arial" w:cs="Arial"/>
          <w:bCs/>
          <w:sz w:val="20"/>
          <w:szCs w:val="20"/>
        </w:rPr>
      </w:pPr>
      <w:r w:rsidRPr="001B7199">
        <w:rPr>
          <w:rFonts w:ascii="Arial" w:hAnsi="Arial" w:cs="Arial"/>
          <w:bCs/>
          <w:sz w:val="20"/>
          <w:szCs w:val="20"/>
        </w:rPr>
        <w:t>Nerina Kenny-Humpage</w:t>
      </w:r>
      <w:r>
        <w:rPr>
          <w:rFonts w:ascii="Arial" w:hAnsi="Arial" w:cs="Arial"/>
          <w:bCs/>
          <w:sz w:val="20"/>
          <w:szCs w:val="20"/>
        </w:rPr>
        <w:t xml:space="preserve"> re-</w:t>
      </w:r>
      <w:r w:rsidR="00B11AC7">
        <w:rPr>
          <w:rFonts w:ascii="Arial" w:hAnsi="Arial" w:cs="Arial"/>
          <w:bCs/>
          <w:sz w:val="20"/>
          <w:szCs w:val="20"/>
        </w:rPr>
        <w:t xml:space="preserve"> elected </w:t>
      </w:r>
      <w:r>
        <w:rPr>
          <w:rFonts w:ascii="Arial" w:hAnsi="Arial" w:cs="Arial"/>
          <w:bCs/>
          <w:sz w:val="20"/>
          <w:szCs w:val="20"/>
        </w:rPr>
        <w:t xml:space="preserve">and appointed </w:t>
      </w:r>
      <w:r w:rsidR="00B11AC7">
        <w:rPr>
          <w:rFonts w:ascii="Arial" w:hAnsi="Arial" w:cs="Arial"/>
          <w:bCs/>
          <w:sz w:val="20"/>
          <w:szCs w:val="20"/>
        </w:rPr>
        <w:t>Secretary.</w:t>
      </w:r>
    </w:p>
    <w:p w:rsidR="00B11AC7" w:rsidRDefault="00B11AC7" w:rsidP="00BD6C98">
      <w:pPr>
        <w:tabs>
          <w:tab w:val="left" w:pos="567"/>
          <w:tab w:val="right" w:pos="9072"/>
          <w:tab w:val="right" w:pos="9356"/>
        </w:tabs>
        <w:rPr>
          <w:rFonts w:ascii="Arial" w:hAnsi="Arial" w:cs="Arial"/>
          <w:bCs/>
          <w:sz w:val="20"/>
          <w:szCs w:val="20"/>
        </w:rPr>
      </w:pPr>
      <w:r>
        <w:rPr>
          <w:rFonts w:ascii="Arial" w:hAnsi="Arial" w:cs="Arial"/>
          <w:bCs/>
          <w:sz w:val="20"/>
          <w:szCs w:val="20"/>
        </w:rPr>
        <w:t>Latoya Reisinger</w:t>
      </w:r>
      <w:r w:rsidR="00C67CF3">
        <w:rPr>
          <w:rFonts w:ascii="Arial" w:hAnsi="Arial" w:cs="Arial"/>
          <w:bCs/>
          <w:sz w:val="20"/>
          <w:szCs w:val="20"/>
        </w:rPr>
        <w:t>, in her absence,</w:t>
      </w:r>
      <w:r>
        <w:rPr>
          <w:rFonts w:ascii="Arial" w:hAnsi="Arial" w:cs="Arial"/>
          <w:bCs/>
          <w:sz w:val="20"/>
          <w:szCs w:val="20"/>
        </w:rPr>
        <w:t xml:space="preserve"> was </w:t>
      </w:r>
      <w:r w:rsidR="00C67CF3">
        <w:rPr>
          <w:rFonts w:ascii="Arial" w:hAnsi="Arial" w:cs="Arial"/>
          <w:bCs/>
          <w:sz w:val="20"/>
          <w:szCs w:val="20"/>
        </w:rPr>
        <w:t>re- elected as a Committee Member</w:t>
      </w:r>
      <w:r>
        <w:rPr>
          <w:rFonts w:ascii="Arial" w:hAnsi="Arial" w:cs="Arial"/>
          <w:bCs/>
          <w:sz w:val="20"/>
          <w:szCs w:val="20"/>
        </w:rPr>
        <w:t>.</w:t>
      </w:r>
    </w:p>
    <w:p w:rsidR="00B11AC7" w:rsidRDefault="00B11AC7" w:rsidP="00BD6C98">
      <w:pPr>
        <w:tabs>
          <w:tab w:val="left" w:pos="567"/>
          <w:tab w:val="right" w:pos="9072"/>
          <w:tab w:val="right" w:pos="9356"/>
        </w:tabs>
        <w:rPr>
          <w:rFonts w:ascii="Arial" w:hAnsi="Arial" w:cs="Arial"/>
          <w:bCs/>
          <w:sz w:val="20"/>
          <w:szCs w:val="20"/>
        </w:rPr>
      </w:pPr>
      <w:r>
        <w:rPr>
          <w:rFonts w:ascii="Arial" w:hAnsi="Arial" w:cs="Arial"/>
          <w:bCs/>
          <w:sz w:val="20"/>
          <w:szCs w:val="20"/>
        </w:rPr>
        <w:t>Kate Burnett</w:t>
      </w:r>
      <w:r w:rsidR="00C048C6">
        <w:rPr>
          <w:rFonts w:ascii="Arial" w:hAnsi="Arial" w:cs="Arial"/>
          <w:bCs/>
          <w:sz w:val="20"/>
          <w:szCs w:val="20"/>
        </w:rPr>
        <w:t>, in her absence</w:t>
      </w:r>
      <w:r w:rsidR="00617D95">
        <w:rPr>
          <w:rFonts w:ascii="Arial" w:hAnsi="Arial" w:cs="Arial"/>
          <w:bCs/>
          <w:sz w:val="20"/>
          <w:szCs w:val="20"/>
        </w:rPr>
        <w:t>, was</w:t>
      </w:r>
      <w:r>
        <w:rPr>
          <w:rFonts w:ascii="Arial" w:hAnsi="Arial" w:cs="Arial"/>
          <w:bCs/>
          <w:sz w:val="20"/>
          <w:szCs w:val="20"/>
        </w:rPr>
        <w:t xml:space="preserve"> </w:t>
      </w:r>
      <w:r w:rsidR="00C67CF3">
        <w:rPr>
          <w:rFonts w:ascii="Arial" w:hAnsi="Arial" w:cs="Arial"/>
          <w:bCs/>
          <w:sz w:val="20"/>
          <w:szCs w:val="20"/>
        </w:rPr>
        <w:t>re-</w:t>
      </w:r>
      <w:r>
        <w:rPr>
          <w:rFonts w:ascii="Arial" w:hAnsi="Arial" w:cs="Arial"/>
          <w:bCs/>
          <w:sz w:val="20"/>
          <w:szCs w:val="20"/>
        </w:rPr>
        <w:t xml:space="preserve"> elected as a Committee Member.</w:t>
      </w:r>
    </w:p>
    <w:p w:rsidR="00B11AC7" w:rsidRDefault="00C67CF3" w:rsidP="00BD6C98">
      <w:pPr>
        <w:tabs>
          <w:tab w:val="left" w:pos="567"/>
          <w:tab w:val="right" w:pos="9072"/>
          <w:tab w:val="right" w:pos="9356"/>
        </w:tabs>
        <w:rPr>
          <w:rFonts w:ascii="Arial" w:hAnsi="Arial" w:cs="Arial"/>
          <w:bCs/>
          <w:sz w:val="20"/>
          <w:szCs w:val="20"/>
        </w:rPr>
      </w:pPr>
      <w:r>
        <w:rPr>
          <w:rFonts w:ascii="Arial" w:hAnsi="Arial" w:cs="Arial"/>
          <w:bCs/>
          <w:sz w:val="20"/>
          <w:szCs w:val="20"/>
        </w:rPr>
        <w:t xml:space="preserve">Angela Habibi </w:t>
      </w:r>
      <w:r w:rsidR="00B11AC7">
        <w:rPr>
          <w:rFonts w:ascii="Arial" w:hAnsi="Arial" w:cs="Arial"/>
          <w:bCs/>
          <w:sz w:val="20"/>
          <w:szCs w:val="20"/>
        </w:rPr>
        <w:t>was nominated and elected as a Committee member</w:t>
      </w:r>
      <w:r w:rsidR="005D4C2F">
        <w:rPr>
          <w:rFonts w:ascii="Arial" w:hAnsi="Arial" w:cs="Arial"/>
          <w:bCs/>
          <w:sz w:val="20"/>
          <w:szCs w:val="20"/>
        </w:rPr>
        <w:t>.</w:t>
      </w:r>
    </w:p>
    <w:p w:rsidR="00C67CF3" w:rsidRDefault="00C67CF3" w:rsidP="00C67CF3">
      <w:pPr>
        <w:tabs>
          <w:tab w:val="left" w:pos="567"/>
          <w:tab w:val="right" w:pos="9072"/>
          <w:tab w:val="right" w:pos="9356"/>
        </w:tabs>
        <w:rPr>
          <w:rFonts w:ascii="Arial" w:hAnsi="Arial" w:cs="Arial"/>
          <w:bCs/>
          <w:sz w:val="20"/>
          <w:szCs w:val="20"/>
        </w:rPr>
      </w:pPr>
      <w:r>
        <w:rPr>
          <w:rFonts w:ascii="Arial" w:hAnsi="Arial" w:cs="Arial"/>
          <w:bCs/>
          <w:sz w:val="20"/>
          <w:szCs w:val="20"/>
        </w:rPr>
        <w:t>Joanna Oakley was nominated and elected as a Committee member.</w:t>
      </w:r>
    </w:p>
    <w:p w:rsidR="00C67CF3" w:rsidRDefault="00C67CF3" w:rsidP="00C67CF3">
      <w:pPr>
        <w:tabs>
          <w:tab w:val="left" w:pos="567"/>
          <w:tab w:val="right" w:pos="9072"/>
          <w:tab w:val="right" w:pos="9356"/>
        </w:tabs>
        <w:rPr>
          <w:rFonts w:ascii="Arial" w:hAnsi="Arial" w:cs="Arial"/>
          <w:bCs/>
          <w:sz w:val="20"/>
          <w:szCs w:val="20"/>
        </w:rPr>
      </w:pPr>
      <w:r>
        <w:rPr>
          <w:rFonts w:ascii="Arial" w:hAnsi="Arial" w:cs="Arial"/>
          <w:bCs/>
          <w:sz w:val="20"/>
          <w:szCs w:val="20"/>
        </w:rPr>
        <w:t>Helga Vertes was nominated and elected as a Committee member.</w:t>
      </w:r>
    </w:p>
    <w:p w:rsidR="00C67CF3" w:rsidRDefault="00C67CF3" w:rsidP="00C67CF3">
      <w:pPr>
        <w:tabs>
          <w:tab w:val="left" w:pos="567"/>
          <w:tab w:val="right" w:pos="9072"/>
          <w:tab w:val="right" w:pos="9356"/>
        </w:tabs>
        <w:rPr>
          <w:rFonts w:ascii="Arial" w:hAnsi="Arial" w:cs="Arial"/>
          <w:bCs/>
          <w:sz w:val="20"/>
          <w:szCs w:val="20"/>
        </w:rPr>
      </w:pPr>
      <w:r>
        <w:rPr>
          <w:rFonts w:ascii="Arial" w:hAnsi="Arial" w:cs="Arial"/>
          <w:bCs/>
          <w:sz w:val="20"/>
          <w:szCs w:val="20"/>
        </w:rPr>
        <w:t>Candice Lynn was nominated and elected as a Committee member.</w:t>
      </w:r>
    </w:p>
    <w:p w:rsidR="005D4C2F" w:rsidRDefault="005D4C2F" w:rsidP="005D4C2F">
      <w:pPr>
        <w:tabs>
          <w:tab w:val="left" w:pos="567"/>
          <w:tab w:val="right" w:pos="9072"/>
          <w:tab w:val="right" w:pos="9356"/>
        </w:tabs>
        <w:rPr>
          <w:rFonts w:ascii="Arial" w:hAnsi="Arial" w:cs="Arial"/>
          <w:bCs/>
          <w:sz w:val="20"/>
          <w:szCs w:val="20"/>
        </w:rPr>
      </w:pPr>
    </w:p>
    <w:p w:rsidR="005D4C2F" w:rsidRDefault="00C67CF3" w:rsidP="00BD6C98">
      <w:pPr>
        <w:tabs>
          <w:tab w:val="left" w:pos="567"/>
          <w:tab w:val="right" w:pos="9072"/>
          <w:tab w:val="right" w:pos="9356"/>
        </w:tabs>
        <w:rPr>
          <w:rFonts w:ascii="Arial" w:hAnsi="Arial" w:cs="Arial"/>
          <w:bCs/>
          <w:sz w:val="20"/>
          <w:szCs w:val="20"/>
        </w:rPr>
      </w:pPr>
      <w:r>
        <w:rPr>
          <w:rFonts w:ascii="Arial" w:hAnsi="Arial" w:cs="Arial"/>
          <w:bCs/>
          <w:sz w:val="20"/>
          <w:szCs w:val="20"/>
        </w:rPr>
        <w:t>Dawn Lloyd continues as Clerk to the Committee</w:t>
      </w:r>
      <w:r w:rsidR="003A3917">
        <w:rPr>
          <w:rFonts w:ascii="Arial" w:hAnsi="Arial" w:cs="Arial"/>
          <w:bCs/>
          <w:sz w:val="20"/>
          <w:szCs w:val="20"/>
        </w:rPr>
        <w:t>.</w:t>
      </w:r>
    </w:p>
    <w:p w:rsidR="003C3D96" w:rsidRDefault="003C3D96" w:rsidP="00BD6C98">
      <w:pPr>
        <w:tabs>
          <w:tab w:val="left" w:pos="567"/>
          <w:tab w:val="right" w:pos="9072"/>
          <w:tab w:val="right" w:pos="9356"/>
        </w:tabs>
        <w:rPr>
          <w:rFonts w:ascii="Arial" w:hAnsi="Arial" w:cs="Arial"/>
          <w:bCs/>
          <w:sz w:val="20"/>
          <w:szCs w:val="20"/>
          <w:u w:val="single"/>
        </w:rPr>
      </w:pPr>
    </w:p>
    <w:p w:rsidR="005D4C2F" w:rsidRDefault="005D4C2F" w:rsidP="00BD6C98">
      <w:pPr>
        <w:tabs>
          <w:tab w:val="left" w:pos="567"/>
          <w:tab w:val="right" w:pos="9072"/>
          <w:tab w:val="right" w:pos="9356"/>
        </w:tabs>
        <w:rPr>
          <w:rFonts w:ascii="Arial" w:hAnsi="Arial" w:cs="Arial"/>
          <w:bCs/>
          <w:sz w:val="20"/>
          <w:szCs w:val="20"/>
          <w:u w:val="single"/>
        </w:rPr>
      </w:pPr>
      <w:r>
        <w:rPr>
          <w:rFonts w:ascii="Arial" w:hAnsi="Arial" w:cs="Arial"/>
          <w:bCs/>
          <w:sz w:val="20"/>
          <w:szCs w:val="20"/>
          <w:u w:val="single"/>
        </w:rPr>
        <w:t>Questions</w:t>
      </w:r>
    </w:p>
    <w:p w:rsidR="005D4C2F" w:rsidRDefault="005D4C2F" w:rsidP="00BD6C98">
      <w:pPr>
        <w:tabs>
          <w:tab w:val="left" w:pos="567"/>
          <w:tab w:val="right" w:pos="9072"/>
          <w:tab w:val="right" w:pos="9356"/>
        </w:tabs>
        <w:rPr>
          <w:rFonts w:ascii="Arial" w:hAnsi="Arial" w:cs="Arial"/>
          <w:bCs/>
          <w:sz w:val="20"/>
          <w:szCs w:val="20"/>
          <w:u w:val="single"/>
        </w:rPr>
      </w:pPr>
    </w:p>
    <w:p w:rsidR="005D4C2F" w:rsidRPr="005D4C2F" w:rsidRDefault="005D4C2F" w:rsidP="00BD6C98">
      <w:pPr>
        <w:tabs>
          <w:tab w:val="left" w:pos="567"/>
          <w:tab w:val="right" w:pos="9072"/>
          <w:tab w:val="right" w:pos="9356"/>
        </w:tabs>
        <w:rPr>
          <w:rFonts w:ascii="Arial" w:hAnsi="Arial" w:cs="Arial"/>
          <w:bCs/>
          <w:sz w:val="20"/>
          <w:szCs w:val="20"/>
        </w:rPr>
      </w:pPr>
      <w:r w:rsidRPr="005D4C2F">
        <w:rPr>
          <w:rFonts w:ascii="Arial" w:hAnsi="Arial" w:cs="Arial"/>
          <w:bCs/>
          <w:sz w:val="20"/>
          <w:szCs w:val="20"/>
        </w:rPr>
        <w:t>None.</w:t>
      </w:r>
    </w:p>
    <w:p w:rsidR="005D4C2F" w:rsidRDefault="005D4C2F" w:rsidP="00BD6C98">
      <w:pPr>
        <w:tabs>
          <w:tab w:val="left" w:pos="567"/>
          <w:tab w:val="right" w:pos="9072"/>
          <w:tab w:val="right" w:pos="9356"/>
        </w:tabs>
        <w:rPr>
          <w:rFonts w:ascii="Arial" w:hAnsi="Arial" w:cs="Arial"/>
          <w:bCs/>
          <w:sz w:val="20"/>
          <w:szCs w:val="20"/>
          <w:u w:val="single"/>
        </w:rPr>
      </w:pPr>
    </w:p>
    <w:p w:rsidR="002347A4" w:rsidRPr="00BD6C98" w:rsidRDefault="00040403" w:rsidP="00BD6C98">
      <w:pPr>
        <w:tabs>
          <w:tab w:val="left" w:pos="567"/>
          <w:tab w:val="right" w:pos="9072"/>
          <w:tab w:val="right" w:pos="9356"/>
        </w:tabs>
        <w:rPr>
          <w:rFonts w:ascii="Arial" w:hAnsi="Arial" w:cs="Arial"/>
          <w:bCs/>
          <w:sz w:val="20"/>
          <w:szCs w:val="20"/>
        </w:rPr>
      </w:pPr>
      <w:r w:rsidRPr="00040403">
        <w:rPr>
          <w:rFonts w:ascii="Arial" w:hAnsi="Arial" w:cs="Arial"/>
          <w:bCs/>
          <w:sz w:val="20"/>
          <w:szCs w:val="20"/>
          <w:u w:val="single"/>
        </w:rPr>
        <w:t>AOB</w:t>
      </w:r>
    </w:p>
    <w:p w:rsidR="00040403" w:rsidRDefault="00040403" w:rsidP="0012777C">
      <w:pPr>
        <w:tabs>
          <w:tab w:val="right" w:pos="9072"/>
        </w:tabs>
        <w:rPr>
          <w:rFonts w:ascii="Arial" w:hAnsi="Arial" w:cs="Arial"/>
          <w:b/>
          <w:bCs/>
        </w:rPr>
      </w:pPr>
    </w:p>
    <w:p w:rsidR="00040403" w:rsidRDefault="003A3917" w:rsidP="0012777C">
      <w:pPr>
        <w:tabs>
          <w:tab w:val="right" w:pos="9072"/>
        </w:tabs>
        <w:rPr>
          <w:rFonts w:ascii="Arial" w:hAnsi="Arial" w:cs="Arial"/>
          <w:bCs/>
          <w:sz w:val="20"/>
          <w:szCs w:val="20"/>
        </w:rPr>
      </w:pPr>
      <w:r>
        <w:rPr>
          <w:rFonts w:ascii="Arial" w:hAnsi="Arial" w:cs="Arial"/>
          <w:bCs/>
          <w:sz w:val="20"/>
          <w:szCs w:val="20"/>
        </w:rPr>
        <w:t>Fundraising</w:t>
      </w:r>
    </w:p>
    <w:p w:rsidR="003A3917" w:rsidRDefault="003A3917" w:rsidP="0012777C">
      <w:pPr>
        <w:tabs>
          <w:tab w:val="right" w:pos="9072"/>
        </w:tabs>
        <w:rPr>
          <w:rFonts w:ascii="Arial" w:hAnsi="Arial" w:cs="Arial"/>
          <w:bCs/>
          <w:sz w:val="20"/>
          <w:szCs w:val="20"/>
        </w:rPr>
      </w:pPr>
      <w:r>
        <w:rPr>
          <w:rFonts w:ascii="Arial" w:hAnsi="Arial" w:cs="Arial"/>
          <w:bCs/>
          <w:sz w:val="20"/>
          <w:szCs w:val="20"/>
        </w:rPr>
        <w:t>Angela suggested holding a quiz night and gave brief details of how it would work.  The meeting agreed that they were happy for her to pursue this and to provide Anne-Claude (new Chair) with details before committing to it.</w:t>
      </w:r>
    </w:p>
    <w:p w:rsidR="003A3917" w:rsidRDefault="003A3917" w:rsidP="0012777C">
      <w:pPr>
        <w:tabs>
          <w:tab w:val="right" w:pos="9072"/>
        </w:tabs>
        <w:rPr>
          <w:rFonts w:ascii="Arial" w:hAnsi="Arial" w:cs="Arial"/>
          <w:bCs/>
          <w:sz w:val="20"/>
          <w:szCs w:val="20"/>
        </w:rPr>
      </w:pPr>
    </w:p>
    <w:p w:rsidR="003A3917" w:rsidRPr="0088069A" w:rsidRDefault="003A3917" w:rsidP="0012777C">
      <w:pPr>
        <w:tabs>
          <w:tab w:val="right" w:pos="9072"/>
        </w:tabs>
        <w:rPr>
          <w:rFonts w:ascii="Arial" w:hAnsi="Arial" w:cs="Arial"/>
          <w:bCs/>
          <w:sz w:val="20"/>
          <w:szCs w:val="20"/>
        </w:rPr>
      </w:pPr>
      <w:r>
        <w:rPr>
          <w:rFonts w:ascii="Arial" w:hAnsi="Arial" w:cs="Arial"/>
          <w:bCs/>
          <w:sz w:val="20"/>
          <w:szCs w:val="20"/>
        </w:rPr>
        <w:t>New Committee members to be asked to complete an application form and DBS check to be initiated.</w:t>
      </w:r>
    </w:p>
    <w:p w:rsidR="0088069A" w:rsidRPr="0088069A" w:rsidRDefault="0088069A" w:rsidP="0012777C">
      <w:pPr>
        <w:tabs>
          <w:tab w:val="right" w:pos="9072"/>
        </w:tabs>
        <w:rPr>
          <w:rFonts w:ascii="Arial" w:hAnsi="Arial" w:cs="Arial"/>
          <w:bCs/>
          <w:sz w:val="20"/>
          <w:szCs w:val="20"/>
        </w:rPr>
      </w:pPr>
    </w:p>
    <w:p w:rsidR="0088069A" w:rsidRDefault="0088069A" w:rsidP="0012777C">
      <w:pPr>
        <w:tabs>
          <w:tab w:val="right" w:pos="9072"/>
        </w:tabs>
        <w:rPr>
          <w:rFonts w:ascii="Arial" w:hAnsi="Arial" w:cs="Arial"/>
          <w:b/>
          <w:bCs/>
          <w:sz w:val="20"/>
          <w:szCs w:val="20"/>
        </w:rPr>
      </w:pPr>
    </w:p>
    <w:p w:rsidR="003C3D96" w:rsidRDefault="003C3D96" w:rsidP="0012777C">
      <w:pPr>
        <w:tabs>
          <w:tab w:val="right" w:pos="9072"/>
        </w:tabs>
        <w:rPr>
          <w:rFonts w:ascii="Arial" w:hAnsi="Arial" w:cs="Arial"/>
          <w:b/>
          <w:bCs/>
          <w:sz w:val="20"/>
          <w:szCs w:val="20"/>
        </w:rPr>
      </w:pPr>
    </w:p>
    <w:p w:rsidR="0088069A" w:rsidRDefault="0088069A" w:rsidP="0012777C">
      <w:pPr>
        <w:tabs>
          <w:tab w:val="right" w:pos="9072"/>
        </w:tabs>
        <w:rPr>
          <w:rFonts w:ascii="Arial" w:hAnsi="Arial" w:cs="Arial"/>
          <w:b/>
          <w:bCs/>
          <w:sz w:val="20"/>
          <w:szCs w:val="20"/>
        </w:rPr>
      </w:pPr>
    </w:p>
    <w:p w:rsidR="005D4C2F" w:rsidRDefault="00A01BE7" w:rsidP="0012777C">
      <w:pPr>
        <w:tabs>
          <w:tab w:val="right" w:pos="9072"/>
        </w:tabs>
        <w:rPr>
          <w:rFonts w:ascii="Arial" w:hAnsi="Arial" w:cs="Arial"/>
          <w:b/>
          <w:bCs/>
          <w:sz w:val="20"/>
          <w:szCs w:val="20"/>
        </w:rPr>
      </w:pPr>
      <w:r w:rsidRPr="0088069A">
        <w:rPr>
          <w:rFonts w:ascii="Arial" w:hAnsi="Arial" w:cs="Arial"/>
          <w:b/>
          <w:bCs/>
          <w:sz w:val="20"/>
          <w:szCs w:val="20"/>
        </w:rPr>
        <w:t xml:space="preserve">Minutes agreed at </w:t>
      </w:r>
      <w:r w:rsidR="0010297E" w:rsidRPr="0088069A">
        <w:rPr>
          <w:rFonts w:ascii="Arial" w:hAnsi="Arial" w:cs="Arial"/>
          <w:b/>
          <w:bCs/>
          <w:sz w:val="20"/>
          <w:szCs w:val="20"/>
        </w:rPr>
        <w:t>AGM:</w:t>
      </w:r>
      <w:r w:rsidRPr="0088069A">
        <w:rPr>
          <w:rFonts w:ascii="Arial" w:hAnsi="Arial" w:cs="Arial"/>
          <w:b/>
          <w:bCs/>
          <w:sz w:val="20"/>
          <w:szCs w:val="20"/>
        </w:rPr>
        <w:t xml:space="preserve">  </w:t>
      </w:r>
    </w:p>
    <w:p w:rsidR="001F3BD5" w:rsidRPr="0088069A" w:rsidRDefault="00A01BE7" w:rsidP="0012777C">
      <w:pPr>
        <w:tabs>
          <w:tab w:val="right" w:pos="9072"/>
        </w:tabs>
        <w:rPr>
          <w:rFonts w:ascii="Arial" w:hAnsi="Arial" w:cs="Arial"/>
          <w:b/>
          <w:bCs/>
          <w:sz w:val="20"/>
          <w:szCs w:val="20"/>
        </w:rPr>
      </w:pPr>
      <w:r w:rsidRPr="0088069A">
        <w:rPr>
          <w:rFonts w:ascii="Arial" w:hAnsi="Arial" w:cs="Arial"/>
          <w:b/>
          <w:bCs/>
          <w:sz w:val="20"/>
          <w:szCs w:val="20"/>
        </w:rPr>
        <w:t xml:space="preserve">       </w:t>
      </w:r>
    </w:p>
    <w:p w:rsidR="001F3BD5" w:rsidRPr="0088069A" w:rsidRDefault="001F3BD5" w:rsidP="0012777C">
      <w:pPr>
        <w:tabs>
          <w:tab w:val="right" w:pos="9072"/>
        </w:tabs>
        <w:rPr>
          <w:rFonts w:ascii="Arial" w:hAnsi="Arial" w:cs="Arial"/>
          <w:b/>
          <w:bCs/>
          <w:sz w:val="20"/>
          <w:szCs w:val="20"/>
        </w:rPr>
      </w:pPr>
    </w:p>
    <w:tbl>
      <w:tblPr>
        <w:tblW w:w="0" w:type="auto"/>
        <w:tblLook w:val="04A0" w:firstRow="1" w:lastRow="0" w:firstColumn="1" w:lastColumn="0" w:noHBand="0" w:noVBand="1"/>
      </w:tblPr>
      <w:tblGrid>
        <w:gridCol w:w="1526"/>
        <w:gridCol w:w="5812"/>
        <w:gridCol w:w="2211"/>
      </w:tblGrid>
      <w:tr w:rsidR="008130E8" w:rsidRPr="0088069A" w:rsidTr="001B46F3">
        <w:tc>
          <w:tcPr>
            <w:tcW w:w="1526"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Signed</w:t>
            </w:r>
          </w:p>
          <w:p w:rsidR="001F3BD5" w:rsidRPr="0088069A" w:rsidRDefault="001F3BD5" w:rsidP="0012777C">
            <w:pPr>
              <w:tabs>
                <w:tab w:val="right" w:pos="9072"/>
              </w:tabs>
              <w:rPr>
                <w:rFonts w:ascii="Arial" w:hAnsi="Arial" w:cs="Arial"/>
                <w:b/>
                <w:bCs/>
                <w:sz w:val="20"/>
                <w:szCs w:val="20"/>
              </w:rPr>
            </w:pPr>
          </w:p>
        </w:tc>
        <w:tc>
          <w:tcPr>
            <w:tcW w:w="5812" w:type="dxa"/>
            <w:tcBorders>
              <w:bottom w:val="single" w:sz="4" w:space="0" w:color="auto"/>
            </w:tcBorders>
          </w:tcPr>
          <w:p w:rsidR="001F3BD5" w:rsidRPr="0088069A" w:rsidRDefault="001F3BD5" w:rsidP="0012777C">
            <w:pPr>
              <w:tabs>
                <w:tab w:val="right" w:pos="9072"/>
              </w:tabs>
              <w:rPr>
                <w:rFonts w:ascii="Arial" w:hAnsi="Arial" w:cs="Arial"/>
                <w:b/>
                <w:bCs/>
                <w:sz w:val="20"/>
                <w:szCs w:val="20"/>
              </w:rPr>
            </w:pPr>
          </w:p>
        </w:tc>
        <w:tc>
          <w:tcPr>
            <w:tcW w:w="2211"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(Chair)</w:t>
            </w:r>
          </w:p>
        </w:tc>
      </w:tr>
      <w:tr w:rsidR="001F3BD5" w:rsidRPr="0088069A" w:rsidTr="001B46F3">
        <w:tc>
          <w:tcPr>
            <w:tcW w:w="1526"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Date</w:t>
            </w:r>
          </w:p>
          <w:p w:rsidR="001F3BD5" w:rsidRPr="0088069A" w:rsidRDefault="001F3BD5" w:rsidP="0012777C">
            <w:pPr>
              <w:tabs>
                <w:tab w:val="right" w:pos="9072"/>
              </w:tabs>
              <w:rPr>
                <w:rFonts w:ascii="Arial" w:hAnsi="Arial" w:cs="Arial"/>
                <w:b/>
                <w:bCs/>
                <w:sz w:val="20"/>
                <w:szCs w:val="20"/>
              </w:rPr>
            </w:pPr>
          </w:p>
        </w:tc>
        <w:tc>
          <w:tcPr>
            <w:tcW w:w="5812" w:type="dxa"/>
            <w:tcBorders>
              <w:top w:val="single" w:sz="4" w:space="0" w:color="auto"/>
              <w:bottom w:val="single" w:sz="4" w:space="0" w:color="auto"/>
            </w:tcBorders>
          </w:tcPr>
          <w:p w:rsidR="001F3BD5" w:rsidRPr="0088069A" w:rsidRDefault="001F3BD5" w:rsidP="0012777C">
            <w:pPr>
              <w:tabs>
                <w:tab w:val="right" w:pos="9072"/>
              </w:tabs>
              <w:rPr>
                <w:rFonts w:ascii="Arial" w:hAnsi="Arial" w:cs="Arial"/>
                <w:b/>
                <w:bCs/>
                <w:sz w:val="20"/>
                <w:szCs w:val="20"/>
              </w:rPr>
            </w:pPr>
          </w:p>
        </w:tc>
        <w:tc>
          <w:tcPr>
            <w:tcW w:w="2211" w:type="dxa"/>
          </w:tcPr>
          <w:p w:rsidR="001F3BD5" w:rsidRPr="0088069A" w:rsidRDefault="001F3BD5" w:rsidP="0012777C">
            <w:pPr>
              <w:tabs>
                <w:tab w:val="right" w:pos="9072"/>
              </w:tabs>
              <w:rPr>
                <w:rFonts w:ascii="Arial" w:hAnsi="Arial" w:cs="Arial"/>
                <w:b/>
                <w:bCs/>
                <w:sz w:val="20"/>
                <w:szCs w:val="20"/>
              </w:rPr>
            </w:pPr>
          </w:p>
        </w:tc>
      </w:tr>
      <w:tr w:rsidR="001F3BD5" w:rsidRPr="0088069A" w:rsidTr="001B46F3">
        <w:tc>
          <w:tcPr>
            <w:tcW w:w="1526"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Signed</w:t>
            </w:r>
          </w:p>
          <w:p w:rsidR="001F3BD5" w:rsidRPr="0088069A" w:rsidRDefault="001F3BD5" w:rsidP="0012777C">
            <w:pPr>
              <w:tabs>
                <w:tab w:val="right" w:pos="9072"/>
              </w:tabs>
              <w:rPr>
                <w:rFonts w:ascii="Arial" w:hAnsi="Arial" w:cs="Arial"/>
                <w:b/>
                <w:bCs/>
                <w:sz w:val="20"/>
                <w:szCs w:val="20"/>
              </w:rPr>
            </w:pPr>
          </w:p>
        </w:tc>
        <w:tc>
          <w:tcPr>
            <w:tcW w:w="5812" w:type="dxa"/>
            <w:tcBorders>
              <w:top w:val="single" w:sz="4" w:space="0" w:color="auto"/>
              <w:bottom w:val="single" w:sz="4" w:space="0" w:color="auto"/>
            </w:tcBorders>
          </w:tcPr>
          <w:p w:rsidR="001F3BD5" w:rsidRPr="0088069A" w:rsidRDefault="001F3BD5" w:rsidP="0012777C">
            <w:pPr>
              <w:tabs>
                <w:tab w:val="right" w:pos="9072"/>
              </w:tabs>
              <w:ind w:firstLine="720"/>
              <w:rPr>
                <w:rFonts w:ascii="Arial" w:hAnsi="Arial" w:cs="Arial"/>
                <w:b/>
                <w:bCs/>
                <w:sz w:val="20"/>
                <w:szCs w:val="20"/>
              </w:rPr>
            </w:pPr>
          </w:p>
        </w:tc>
        <w:tc>
          <w:tcPr>
            <w:tcW w:w="2211"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(Secretary)</w:t>
            </w:r>
          </w:p>
        </w:tc>
      </w:tr>
      <w:tr w:rsidR="001F3BD5" w:rsidRPr="0088069A" w:rsidTr="001B46F3">
        <w:tc>
          <w:tcPr>
            <w:tcW w:w="1526" w:type="dxa"/>
          </w:tcPr>
          <w:p w:rsidR="001F3BD5" w:rsidRPr="0088069A" w:rsidRDefault="001F3BD5" w:rsidP="0012777C">
            <w:pPr>
              <w:tabs>
                <w:tab w:val="right" w:pos="9072"/>
              </w:tabs>
              <w:rPr>
                <w:rFonts w:ascii="Arial" w:hAnsi="Arial" w:cs="Arial"/>
                <w:b/>
                <w:bCs/>
                <w:sz w:val="20"/>
                <w:szCs w:val="20"/>
              </w:rPr>
            </w:pPr>
            <w:r w:rsidRPr="0088069A">
              <w:rPr>
                <w:rFonts w:ascii="Arial" w:hAnsi="Arial" w:cs="Arial"/>
                <w:b/>
                <w:bCs/>
                <w:sz w:val="20"/>
                <w:szCs w:val="20"/>
              </w:rPr>
              <w:t>Date</w:t>
            </w:r>
          </w:p>
          <w:p w:rsidR="001F3BD5" w:rsidRPr="0088069A" w:rsidRDefault="001F3BD5" w:rsidP="0012777C">
            <w:pPr>
              <w:tabs>
                <w:tab w:val="right" w:pos="9072"/>
              </w:tabs>
              <w:rPr>
                <w:rFonts w:ascii="Arial" w:hAnsi="Arial" w:cs="Arial"/>
                <w:b/>
                <w:bCs/>
                <w:sz w:val="20"/>
                <w:szCs w:val="20"/>
              </w:rPr>
            </w:pPr>
          </w:p>
        </w:tc>
        <w:tc>
          <w:tcPr>
            <w:tcW w:w="5812" w:type="dxa"/>
            <w:tcBorders>
              <w:top w:val="single" w:sz="4" w:space="0" w:color="auto"/>
              <w:bottom w:val="single" w:sz="4" w:space="0" w:color="auto"/>
            </w:tcBorders>
          </w:tcPr>
          <w:p w:rsidR="001F3BD5" w:rsidRPr="0088069A" w:rsidRDefault="001F3BD5" w:rsidP="0012777C">
            <w:pPr>
              <w:tabs>
                <w:tab w:val="right" w:pos="9072"/>
              </w:tabs>
              <w:rPr>
                <w:rFonts w:ascii="Arial" w:hAnsi="Arial" w:cs="Arial"/>
                <w:b/>
                <w:bCs/>
                <w:sz w:val="20"/>
                <w:szCs w:val="20"/>
              </w:rPr>
            </w:pPr>
          </w:p>
        </w:tc>
        <w:tc>
          <w:tcPr>
            <w:tcW w:w="2211" w:type="dxa"/>
          </w:tcPr>
          <w:p w:rsidR="001F3BD5" w:rsidRPr="0088069A" w:rsidRDefault="001F3BD5" w:rsidP="0012777C">
            <w:pPr>
              <w:tabs>
                <w:tab w:val="right" w:pos="9072"/>
              </w:tabs>
              <w:rPr>
                <w:rFonts w:ascii="Arial" w:hAnsi="Arial" w:cs="Arial"/>
                <w:b/>
                <w:bCs/>
                <w:sz w:val="20"/>
                <w:szCs w:val="20"/>
              </w:rPr>
            </w:pPr>
          </w:p>
        </w:tc>
      </w:tr>
    </w:tbl>
    <w:p w:rsidR="00A01BE7" w:rsidRPr="0088069A" w:rsidRDefault="00A01BE7" w:rsidP="0012777C">
      <w:pPr>
        <w:tabs>
          <w:tab w:val="right" w:pos="9072"/>
        </w:tabs>
        <w:rPr>
          <w:rFonts w:ascii="Arial" w:hAnsi="Arial" w:cs="Arial"/>
          <w:b/>
          <w:bCs/>
          <w:sz w:val="20"/>
          <w:szCs w:val="20"/>
        </w:rPr>
      </w:pPr>
    </w:p>
    <w:sectPr w:rsidR="00A01BE7" w:rsidRPr="0088069A" w:rsidSect="00961A4F">
      <w:headerReference w:type="default" r:id="rId9"/>
      <w:footerReference w:type="default" r:id="rId10"/>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FA" w:rsidRDefault="002C23FA" w:rsidP="0033700F">
      <w:r>
        <w:separator/>
      </w:r>
    </w:p>
  </w:endnote>
  <w:endnote w:type="continuationSeparator" w:id="0">
    <w:p w:rsidR="002C23FA" w:rsidRDefault="002C23FA" w:rsidP="003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0F" w:rsidRPr="004B6585" w:rsidRDefault="0033700F" w:rsidP="0033700F">
    <w:pPr>
      <w:pStyle w:val="Footer"/>
      <w:jc w:val="center"/>
      <w:rPr>
        <w:rFonts w:ascii="Arial" w:hAnsi="Arial" w:cs="Arial"/>
        <w:sz w:val="16"/>
        <w:szCs w:val="16"/>
      </w:rPr>
    </w:pPr>
    <w:r w:rsidRPr="004B6585">
      <w:rPr>
        <w:rFonts w:ascii="Arial" w:hAnsi="Arial" w:cs="Arial"/>
        <w:sz w:val="16"/>
        <w:szCs w:val="16"/>
      </w:rPr>
      <w:t>Registered Charity No. 1077417</w:t>
    </w:r>
    <w:r w:rsidRPr="00E96A34">
      <w:rPr>
        <w:noProof/>
      </w:rPr>
      <w:t xml:space="preserve"> </w:t>
    </w:r>
  </w:p>
  <w:p w:rsidR="0033700F" w:rsidRDefault="0033700F">
    <w:pPr>
      <w:pStyle w:val="Footer"/>
    </w:pPr>
  </w:p>
  <w:p w:rsidR="0033700F" w:rsidRDefault="003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FA" w:rsidRDefault="002C23FA" w:rsidP="0033700F">
      <w:r>
        <w:separator/>
      </w:r>
    </w:p>
  </w:footnote>
  <w:footnote w:type="continuationSeparator" w:id="0">
    <w:p w:rsidR="002C23FA" w:rsidRDefault="002C23FA" w:rsidP="0033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5C" w:rsidRPr="002E5ED9" w:rsidRDefault="006971EF" w:rsidP="00BB1C5C">
    <w:pPr>
      <w:tabs>
        <w:tab w:val="right" w:pos="9356"/>
      </w:tabs>
      <w:ind w:left="8505"/>
      <w:rPr>
        <w:rFonts w:ascii="Arial" w:hAnsi="Arial" w:cs="Arial"/>
        <w:b/>
        <w:sz w:val="28"/>
        <w:szCs w:val="28"/>
      </w:rPr>
    </w:pPr>
    <w:r>
      <w:rPr>
        <w:noProof/>
        <w:lang w:val="en-GB" w:eastAsia="en-GB"/>
      </w:rPr>
      <w:drawing>
        <wp:anchor distT="0" distB="0" distL="0" distR="0" simplePos="0" relativeHeight="251657216" behindDoc="0" locked="0" layoutInCell="1" allowOverlap="0">
          <wp:simplePos x="0" y="0"/>
          <wp:positionH relativeFrom="column">
            <wp:posOffset>-685800</wp:posOffset>
          </wp:positionH>
          <wp:positionV relativeFrom="line">
            <wp:posOffset>-21590</wp:posOffset>
          </wp:positionV>
          <wp:extent cx="647700" cy="647700"/>
          <wp:effectExtent l="0" t="0" r="0" b="0"/>
          <wp:wrapSquare wrapText="bothSides"/>
          <wp:docPr id="6" name="Picture 2" descr="http://noahsark-preschool.org.uk/media/ofsted_outstan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ahsark-preschool.org.uk/media/ofsted_outstandin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-230505</wp:posOffset>
          </wp:positionV>
          <wp:extent cx="1057910" cy="7715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5C">
      <w:rPr>
        <w:noProof/>
        <w:lang w:val="en-GB" w:eastAsia="en-GB"/>
      </w:rPr>
      <w:drawing>
        <wp:inline distT="0" distB="0" distL="0" distR="0">
          <wp:extent cx="733425" cy="628650"/>
          <wp:effectExtent l="0" t="0" r="0" b="0"/>
          <wp:docPr id="1"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p>
  <w:p w:rsidR="00BB1C5C" w:rsidRDefault="00BB1C5C" w:rsidP="00BB1C5C">
    <w:pPr>
      <w:jc w:val="center"/>
      <w:rPr>
        <w:rFonts w:ascii="Arial" w:hAnsi="Arial" w:cs="Arial"/>
        <w:sz w:val="20"/>
        <w:szCs w:val="20"/>
      </w:rPr>
    </w:pPr>
    <w:r>
      <w:rPr>
        <w:rFonts w:ascii="Arial" w:hAnsi="Arial" w:cs="Arial"/>
        <w:b/>
        <w:sz w:val="28"/>
        <w:szCs w:val="28"/>
      </w:rPr>
      <w:t>Noah’s Ark Pre-schoo</w:t>
    </w:r>
    <w:r w:rsidRPr="002E5ED9">
      <w:rPr>
        <w:rFonts w:ascii="Arial" w:hAnsi="Arial" w:cs="Arial"/>
        <w:b/>
        <w:sz w:val="28"/>
        <w:szCs w:val="28"/>
      </w:rPr>
      <w:t>l</w:t>
    </w:r>
  </w:p>
  <w:p w:rsidR="00BB1C5C" w:rsidRPr="006B6B9A" w:rsidRDefault="00BB1C5C" w:rsidP="00BB1C5C">
    <w:pPr>
      <w:jc w:val="center"/>
      <w:rPr>
        <w:rFonts w:ascii="Arial" w:hAnsi="Arial" w:cs="Arial"/>
        <w:sz w:val="20"/>
        <w:szCs w:val="20"/>
      </w:rPr>
    </w:pPr>
    <w:r>
      <w:rPr>
        <w:rFonts w:ascii="Arial" w:hAnsi="Arial" w:cs="Arial"/>
        <w:sz w:val="20"/>
        <w:szCs w:val="20"/>
      </w:rPr>
      <w:t xml:space="preserve">The Bungalow, 401-403 Ewell Road, Tolworth, </w:t>
    </w:r>
    <w:r w:rsidRPr="002E5ED9">
      <w:rPr>
        <w:rFonts w:ascii="Arial" w:hAnsi="Arial" w:cs="Arial"/>
        <w:sz w:val="20"/>
        <w:szCs w:val="20"/>
      </w:rPr>
      <w:t>KT6 7DG</w:t>
    </w:r>
  </w:p>
  <w:p w:rsidR="004C0854" w:rsidRDefault="004C0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B8"/>
    <w:multiLevelType w:val="hybridMultilevel"/>
    <w:tmpl w:val="595EC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C69AC"/>
    <w:multiLevelType w:val="hybridMultilevel"/>
    <w:tmpl w:val="8682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B1350"/>
    <w:multiLevelType w:val="hybridMultilevel"/>
    <w:tmpl w:val="223C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2534B"/>
    <w:multiLevelType w:val="hybridMultilevel"/>
    <w:tmpl w:val="4618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85419"/>
    <w:multiLevelType w:val="hybridMultilevel"/>
    <w:tmpl w:val="250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A543F"/>
    <w:multiLevelType w:val="hybridMultilevel"/>
    <w:tmpl w:val="9F1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F022F"/>
    <w:multiLevelType w:val="hybridMultilevel"/>
    <w:tmpl w:val="31E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71225"/>
    <w:multiLevelType w:val="hybridMultilevel"/>
    <w:tmpl w:val="76E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77E79"/>
    <w:multiLevelType w:val="hybridMultilevel"/>
    <w:tmpl w:val="818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F05F6"/>
    <w:multiLevelType w:val="hybridMultilevel"/>
    <w:tmpl w:val="FF3424FC"/>
    <w:lvl w:ilvl="0" w:tplc="A0CC5F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370457CB"/>
    <w:multiLevelType w:val="hybridMultilevel"/>
    <w:tmpl w:val="7A48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3D2830"/>
    <w:multiLevelType w:val="hybridMultilevel"/>
    <w:tmpl w:val="C9E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76B72"/>
    <w:multiLevelType w:val="hybridMultilevel"/>
    <w:tmpl w:val="6ADCD680"/>
    <w:lvl w:ilvl="0" w:tplc="08090001">
      <w:start w:val="1"/>
      <w:numFmt w:val="bullet"/>
      <w:lvlText w:val=""/>
      <w:lvlJc w:val="left"/>
      <w:pPr>
        <w:ind w:left="8835" w:hanging="360"/>
      </w:pPr>
      <w:rPr>
        <w:rFonts w:ascii="Symbol" w:hAnsi="Symbol" w:hint="default"/>
      </w:rPr>
    </w:lvl>
    <w:lvl w:ilvl="1" w:tplc="08090003" w:tentative="1">
      <w:start w:val="1"/>
      <w:numFmt w:val="bullet"/>
      <w:lvlText w:val="o"/>
      <w:lvlJc w:val="left"/>
      <w:pPr>
        <w:ind w:left="9555" w:hanging="360"/>
      </w:pPr>
      <w:rPr>
        <w:rFonts w:ascii="Courier New" w:hAnsi="Courier New" w:cs="Courier New" w:hint="default"/>
      </w:rPr>
    </w:lvl>
    <w:lvl w:ilvl="2" w:tplc="08090005" w:tentative="1">
      <w:start w:val="1"/>
      <w:numFmt w:val="bullet"/>
      <w:lvlText w:val=""/>
      <w:lvlJc w:val="left"/>
      <w:pPr>
        <w:ind w:left="10275" w:hanging="360"/>
      </w:pPr>
      <w:rPr>
        <w:rFonts w:ascii="Wingdings" w:hAnsi="Wingdings" w:hint="default"/>
      </w:rPr>
    </w:lvl>
    <w:lvl w:ilvl="3" w:tplc="08090001" w:tentative="1">
      <w:start w:val="1"/>
      <w:numFmt w:val="bullet"/>
      <w:lvlText w:val=""/>
      <w:lvlJc w:val="left"/>
      <w:pPr>
        <w:ind w:left="10995" w:hanging="360"/>
      </w:pPr>
      <w:rPr>
        <w:rFonts w:ascii="Symbol" w:hAnsi="Symbol" w:hint="default"/>
      </w:rPr>
    </w:lvl>
    <w:lvl w:ilvl="4" w:tplc="08090003" w:tentative="1">
      <w:start w:val="1"/>
      <w:numFmt w:val="bullet"/>
      <w:lvlText w:val="o"/>
      <w:lvlJc w:val="left"/>
      <w:pPr>
        <w:ind w:left="11715" w:hanging="360"/>
      </w:pPr>
      <w:rPr>
        <w:rFonts w:ascii="Courier New" w:hAnsi="Courier New" w:cs="Courier New" w:hint="default"/>
      </w:rPr>
    </w:lvl>
    <w:lvl w:ilvl="5" w:tplc="08090005" w:tentative="1">
      <w:start w:val="1"/>
      <w:numFmt w:val="bullet"/>
      <w:lvlText w:val=""/>
      <w:lvlJc w:val="left"/>
      <w:pPr>
        <w:ind w:left="12435" w:hanging="360"/>
      </w:pPr>
      <w:rPr>
        <w:rFonts w:ascii="Wingdings" w:hAnsi="Wingdings" w:hint="default"/>
      </w:rPr>
    </w:lvl>
    <w:lvl w:ilvl="6" w:tplc="08090001" w:tentative="1">
      <w:start w:val="1"/>
      <w:numFmt w:val="bullet"/>
      <w:lvlText w:val=""/>
      <w:lvlJc w:val="left"/>
      <w:pPr>
        <w:ind w:left="13155" w:hanging="360"/>
      </w:pPr>
      <w:rPr>
        <w:rFonts w:ascii="Symbol" w:hAnsi="Symbol" w:hint="default"/>
      </w:rPr>
    </w:lvl>
    <w:lvl w:ilvl="7" w:tplc="08090003" w:tentative="1">
      <w:start w:val="1"/>
      <w:numFmt w:val="bullet"/>
      <w:lvlText w:val="o"/>
      <w:lvlJc w:val="left"/>
      <w:pPr>
        <w:ind w:left="13875" w:hanging="360"/>
      </w:pPr>
      <w:rPr>
        <w:rFonts w:ascii="Courier New" w:hAnsi="Courier New" w:cs="Courier New" w:hint="default"/>
      </w:rPr>
    </w:lvl>
    <w:lvl w:ilvl="8" w:tplc="08090005" w:tentative="1">
      <w:start w:val="1"/>
      <w:numFmt w:val="bullet"/>
      <w:lvlText w:val=""/>
      <w:lvlJc w:val="left"/>
      <w:pPr>
        <w:ind w:left="14595" w:hanging="360"/>
      </w:pPr>
      <w:rPr>
        <w:rFonts w:ascii="Wingdings" w:hAnsi="Wingdings" w:hint="default"/>
      </w:rPr>
    </w:lvl>
  </w:abstractNum>
  <w:abstractNum w:abstractNumId="13">
    <w:nsid w:val="3B8B1477"/>
    <w:multiLevelType w:val="hybridMultilevel"/>
    <w:tmpl w:val="8B36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394BEC"/>
    <w:multiLevelType w:val="hybridMultilevel"/>
    <w:tmpl w:val="A9D6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52E96"/>
    <w:multiLevelType w:val="hybridMultilevel"/>
    <w:tmpl w:val="D7880978"/>
    <w:lvl w:ilvl="0" w:tplc="5CB02D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E25B66"/>
    <w:multiLevelType w:val="hybridMultilevel"/>
    <w:tmpl w:val="4208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103E3"/>
    <w:multiLevelType w:val="hybridMultilevel"/>
    <w:tmpl w:val="93A4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40342"/>
    <w:multiLevelType w:val="hybridMultilevel"/>
    <w:tmpl w:val="1F0A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57C97"/>
    <w:multiLevelType w:val="hybridMultilevel"/>
    <w:tmpl w:val="ECB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34A52"/>
    <w:multiLevelType w:val="hybridMultilevel"/>
    <w:tmpl w:val="F968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DE04D4"/>
    <w:multiLevelType w:val="hybridMultilevel"/>
    <w:tmpl w:val="44A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855AE4"/>
    <w:multiLevelType w:val="hybridMultilevel"/>
    <w:tmpl w:val="3708800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nsid w:val="699E2AC6"/>
    <w:multiLevelType w:val="hybridMultilevel"/>
    <w:tmpl w:val="555C3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821805"/>
    <w:multiLevelType w:val="hybridMultilevel"/>
    <w:tmpl w:val="60BA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B734B4"/>
    <w:multiLevelType w:val="hybridMultilevel"/>
    <w:tmpl w:val="94A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2B102E"/>
    <w:multiLevelType w:val="hybridMultilevel"/>
    <w:tmpl w:val="E1E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6143D"/>
    <w:multiLevelType w:val="hybridMultilevel"/>
    <w:tmpl w:val="266EC566"/>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8">
    <w:nsid w:val="793712AD"/>
    <w:multiLevelType w:val="hybridMultilevel"/>
    <w:tmpl w:val="BA4456BC"/>
    <w:lvl w:ilvl="0" w:tplc="5CB02D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A384D"/>
    <w:multiLevelType w:val="hybridMultilevel"/>
    <w:tmpl w:val="60B460D4"/>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7"/>
  </w:num>
  <w:num w:numId="2">
    <w:abstractNumId w:val="0"/>
  </w:num>
  <w:num w:numId="3">
    <w:abstractNumId w:val="14"/>
  </w:num>
  <w:num w:numId="4">
    <w:abstractNumId w:val="12"/>
  </w:num>
  <w:num w:numId="5">
    <w:abstractNumId w:val="20"/>
  </w:num>
  <w:num w:numId="6">
    <w:abstractNumId w:val="24"/>
  </w:num>
  <w:num w:numId="7">
    <w:abstractNumId w:val="5"/>
  </w:num>
  <w:num w:numId="8">
    <w:abstractNumId w:val="13"/>
  </w:num>
  <w:num w:numId="9">
    <w:abstractNumId w:val="26"/>
  </w:num>
  <w:num w:numId="10">
    <w:abstractNumId w:val="16"/>
  </w:num>
  <w:num w:numId="11">
    <w:abstractNumId w:val="8"/>
  </w:num>
  <w:num w:numId="12">
    <w:abstractNumId w:val="29"/>
  </w:num>
  <w:num w:numId="13">
    <w:abstractNumId w:val="19"/>
  </w:num>
  <w:num w:numId="14">
    <w:abstractNumId w:val="27"/>
  </w:num>
  <w:num w:numId="15">
    <w:abstractNumId w:val="4"/>
  </w:num>
  <w:num w:numId="16">
    <w:abstractNumId w:val="1"/>
  </w:num>
  <w:num w:numId="17">
    <w:abstractNumId w:val="11"/>
  </w:num>
  <w:num w:numId="18">
    <w:abstractNumId w:val="25"/>
  </w:num>
  <w:num w:numId="19">
    <w:abstractNumId w:val="3"/>
  </w:num>
  <w:num w:numId="20">
    <w:abstractNumId w:val="2"/>
  </w:num>
  <w:num w:numId="21">
    <w:abstractNumId w:val="7"/>
  </w:num>
  <w:num w:numId="22">
    <w:abstractNumId w:val="10"/>
  </w:num>
  <w:num w:numId="23">
    <w:abstractNumId w:val="18"/>
  </w:num>
  <w:num w:numId="24">
    <w:abstractNumId w:val="23"/>
  </w:num>
  <w:num w:numId="25">
    <w:abstractNumId w:val="21"/>
  </w:num>
  <w:num w:numId="26">
    <w:abstractNumId w:val="6"/>
  </w:num>
  <w:num w:numId="27">
    <w:abstractNumId w:val="28"/>
  </w:num>
  <w:num w:numId="28">
    <w:abstractNumId w:val="22"/>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D1"/>
    <w:rsid w:val="00001975"/>
    <w:rsid w:val="0001464A"/>
    <w:rsid w:val="00015E88"/>
    <w:rsid w:val="0001622E"/>
    <w:rsid w:val="000248AA"/>
    <w:rsid w:val="00026C36"/>
    <w:rsid w:val="000271EE"/>
    <w:rsid w:val="000327DF"/>
    <w:rsid w:val="00032A74"/>
    <w:rsid w:val="00034AEB"/>
    <w:rsid w:val="00037647"/>
    <w:rsid w:val="00040403"/>
    <w:rsid w:val="0005010A"/>
    <w:rsid w:val="00054547"/>
    <w:rsid w:val="00060AD1"/>
    <w:rsid w:val="000714E6"/>
    <w:rsid w:val="00083C32"/>
    <w:rsid w:val="000850BE"/>
    <w:rsid w:val="00085932"/>
    <w:rsid w:val="00087D03"/>
    <w:rsid w:val="00087DA9"/>
    <w:rsid w:val="00093399"/>
    <w:rsid w:val="00095681"/>
    <w:rsid w:val="000A237B"/>
    <w:rsid w:val="000B3B54"/>
    <w:rsid w:val="000C1D5A"/>
    <w:rsid w:val="000C6C0D"/>
    <w:rsid w:val="000D0D0A"/>
    <w:rsid w:val="000D3905"/>
    <w:rsid w:val="000F1520"/>
    <w:rsid w:val="000F5A38"/>
    <w:rsid w:val="00101DAC"/>
    <w:rsid w:val="00101FDC"/>
    <w:rsid w:val="001026A4"/>
    <w:rsid w:val="0010297E"/>
    <w:rsid w:val="00103578"/>
    <w:rsid w:val="00117276"/>
    <w:rsid w:val="00121350"/>
    <w:rsid w:val="0012777C"/>
    <w:rsid w:val="00147F3D"/>
    <w:rsid w:val="00151D81"/>
    <w:rsid w:val="00153B02"/>
    <w:rsid w:val="00154F84"/>
    <w:rsid w:val="00157EB0"/>
    <w:rsid w:val="00162B39"/>
    <w:rsid w:val="00172157"/>
    <w:rsid w:val="0017293F"/>
    <w:rsid w:val="00183D48"/>
    <w:rsid w:val="00184E61"/>
    <w:rsid w:val="00187E1D"/>
    <w:rsid w:val="00193EB1"/>
    <w:rsid w:val="001A7B8F"/>
    <w:rsid w:val="001B25B8"/>
    <w:rsid w:val="001B46F3"/>
    <w:rsid w:val="001B5868"/>
    <w:rsid w:val="001B7199"/>
    <w:rsid w:val="001C085A"/>
    <w:rsid w:val="001C23F0"/>
    <w:rsid w:val="001C4617"/>
    <w:rsid w:val="001C570A"/>
    <w:rsid w:val="001E0DA4"/>
    <w:rsid w:val="001F2387"/>
    <w:rsid w:val="001F2645"/>
    <w:rsid w:val="001F3BD5"/>
    <w:rsid w:val="001F5D27"/>
    <w:rsid w:val="00202AED"/>
    <w:rsid w:val="00204A74"/>
    <w:rsid w:val="00216F2F"/>
    <w:rsid w:val="00227B2E"/>
    <w:rsid w:val="00233AFF"/>
    <w:rsid w:val="002347A4"/>
    <w:rsid w:val="00234F74"/>
    <w:rsid w:val="002563CF"/>
    <w:rsid w:val="002713E1"/>
    <w:rsid w:val="002728A6"/>
    <w:rsid w:val="0027554C"/>
    <w:rsid w:val="00275654"/>
    <w:rsid w:val="00283B29"/>
    <w:rsid w:val="002856E4"/>
    <w:rsid w:val="00285D3C"/>
    <w:rsid w:val="00287978"/>
    <w:rsid w:val="0029239A"/>
    <w:rsid w:val="002A1A54"/>
    <w:rsid w:val="002A2E7D"/>
    <w:rsid w:val="002B3874"/>
    <w:rsid w:val="002B3D2C"/>
    <w:rsid w:val="002C23FA"/>
    <w:rsid w:val="002E202B"/>
    <w:rsid w:val="002F38C3"/>
    <w:rsid w:val="002F4B19"/>
    <w:rsid w:val="002F76EE"/>
    <w:rsid w:val="00313AEE"/>
    <w:rsid w:val="003261F3"/>
    <w:rsid w:val="003301A8"/>
    <w:rsid w:val="00330D3B"/>
    <w:rsid w:val="0033700F"/>
    <w:rsid w:val="00337E9C"/>
    <w:rsid w:val="00354F44"/>
    <w:rsid w:val="00355799"/>
    <w:rsid w:val="003609BD"/>
    <w:rsid w:val="00361319"/>
    <w:rsid w:val="00361538"/>
    <w:rsid w:val="003619A6"/>
    <w:rsid w:val="00362248"/>
    <w:rsid w:val="00367542"/>
    <w:rsid w:val="003738EE"/>
    <w:rsid w:val="003807F5"/>
    <w:rsid w:val="00395DF3"/>
    <w:rsid w:val="00396904"/>
    <w:rsid w:val="003969C0"/>
    <w:rsid w:val="003A1BC1"/>
    <w:rsid w:val="003A238F"/>
    <w:rsid w:val="003A3917"/>
    <w:rsid w:val="003A55A9"/>
    <w:rsid w:val="003B1B60"/>
    <w:rsid w:val="003C0F59"/>
    <w:rsid w:val="003C10EE"/>
    <w:rsid w:val="003C1BE2"/>
    <w:rsid w:val="003C3D96"/>
    <w:rsid w:val="003C45B1"/>
    <w:rsid w:val="003D35D4"/>
    <w:rsid w:val="003D774D"/>
    <w:rsid w:val="003E08BB"/>
    <w:rsid w:val="003E2F1B"/>
    <w:rsid w:val="003F131C"/>
    <w:rsid w:val="003F7723"/>
    <w:rsid w:val="0040540D"/>
    <w:rsid w:val="00411902"/>
    <w:rsid w:val="004172CD"/>
    <w:rsid w:val="00425045"/>
    <w:rsid w:val="00431265"/>
    <w:rsid w:val="0043130F"/>
    <w:rsid w:val="00436535"/>
    <w:rsid w:val="00437DA6"/>
    <w:rsid w:val="00443766"/>
    <w:rsid w:val="00444156"/>
    <w:rsid w:val="00444714"/>
    <w:rsid w:val="00446738"/>
    <w:rsid w:val="00452395"/>
    <w:rsid w:val="004533EE"/>
    <w:rsid w:val="00453DE1"/>
    <w:rsid w:val="00455B1D"/>
    <w:rsid w:val="00462A8A"/>
    <w:rsid w:val="00465BE2"/>
    <w:rsid w:val="004664DA"/>
    <w:rsid w:val="004741E4"/>
    <w:rsid w:val="00486B0A"/>
    <w:rsid w:val="00490642"/>
    <w:rsid w:val="00493676"/>
    <w:rsid w:val="00495C42"/>
    <w:rsid w:val="004A2B96"/>
    <w:rsid w:val="004A46F5"/>
    <w:rsid w:val="004B54DC"/>
    <w:rsid w:val="004C0854"/>
    <w:rsid w:val="004C6F0E"/>
    <w:rsid w:val="004E34B9"/>
    <w:rsid w:val="004E55DC"/>
    <w:rsid w:val="004E6E93"/>
    <w:rsid w:val="004E7481"/>
    <w:rsid w:val="004E7F92"/>
    <w:rsid w:val="004F0A17"/>
    <w:rsid w:val="005033E5"/>
    <w:rsid w:val="00506CA5"/>
    <w:rsid w:val="00511A34"/>
    <w:rsid w:val="005146AD"/>
    <w:rsid w:val="005254B9"/>
    <w:rsid w:val="00530FBA"/>
    <w:rsid w:val="00534FA1"/>
    <w:rsid w:val="00542005"/>
    <w:rsid w:val="0054379F"/>
    <w:rsid w:val="00543C2F"/>
    <w:rsid w:val="00550223"/>
    <w:rsid w:val="00554C31"/>
    <w:rsid w:val="00555E92"/>
    <w:rsid w:val="00560BE9"/>
    <w:rsid w:val="00561E81"/>
    <w:rsid w:val="005654F4"/>
    <w:rsid w:val="005655FF"/>
    <w:rsid w:val="00565AD5"/>
    <w:rsid w:val="005709FC"/>
    <w:rsid w:val="00576B19"/>
    <w:rsid w:val="00586FF3"/>
    <w:rsid w:val="0058705F"/>
    <w:rsid w:val="005958C7"/>
    <w:rsid w:val="00596290"/>
    <w:rsid w:val="005A3846"/>
    <w:rsid w:val="005B1033"/>
    <w:rsid w:val="005B62D9"/>
    <w:rsid w:val="005B7ACE"/>
    <w:rsid w:val="005C1047"/>
    <w:rsid w:val="005C10FC"/>
    <w:rsid w:val="005C239C"/>
    <w:rsid w:val="005D147D"/>
    <w:rsid w:val="005D4C2F"/>
    <w:rsid w:val="005D5B9D"/>
    <w:rsid w:val="005E1867"/>
    <w:rsid w:val="005E3859"/>
    <w:rsid w:val="005E5365"/>
    <w:rsid w:val="005E7C22"/>
    <w:rsid w:val="005E7E8C"/>
    <w:rsid w:val="005F42CA"/>
    <w:rsid w:val="005F5A34"/>
    <w:rsid w:val="005F5D69"/>
    <w:rsid w:val="006007D4"/>
    <w:rsid w:val="00602C6F"/>
    <w:rsid w:val="00616433"/>
    <w:rsid w:val="00617D95"/>
    <w:rsid w:val="00621B4B"/>
    <w:rsid w:val="00621F21"/>
    <w:rsid w:val="00622960"/>
    <w:rsid w:val="00623592"/>
    <w:rsid w:val="0063299B"/>
    <w:rsid w:val="00640CB3"/>
    <w:rsid w:val="006416B4"/>
    <w:rsid w:val="0064312A"/>
    <w:rsid w:val="00663BEC"/>
    <w:rsid w:val="00666F1B"/>
    <w:rsid w:val="00690827"/>
    <w:rsid w:val="00690FF4"/>
    <w:rsid w:val="0069239C"/>
    <w:rsid w:val="006941E4"/>
    <w:rsid w:val="006971EF"/>
    <w:rsid w:val="00697CF1"/>
    <w:rsid w:val="006A0B6D"/>
    <w:rsid w:val="006A4EA9"/>
    <w:rsid w:val="006A55D9"/>
    <w:rsid w:val="006A5FF5"/>
    <w:rsid w:val="006B3C3D"/>
    <w:rsid w:val="006C1860"/>
    <w:rsid w:val="006C2ED1"/>
    <w:rsid w:val="006C469B"/>
    <w:rsid w:val="006C5467"/>
    <w:rsid w:val="006D53F9"/>
    <w:rsid w:val="006E2553"/>
    <w:rsid w:val="006E779E"/>
    <w:rsid w:val="006F2BF1"/>
    <w:rsid w:val="006F7B8B"/>
    <w:rsid w:val="007030AF"/>
    <w:rsid w:val="007122D7"/>
    <w:rsid w:val="00712C66"/>
    <w:rsid w:val="00725A9E"/>
    <w:rsid w:val="00735EBF"/>
    <w:rsid w:val="007461CB"/>
    <w:rsid w:val="00747D9F"/>
    <w:rsid w:val="007514F5"/>
    <w:rsid w:val="00753744"/>
    <w:rsid w:val="00765198"/>
    <w:rsid w:val="007709E0"/>
    <w:rsid w:val="00790349"/>
    <w:rsid w:val="007905D1"/>
    <w:rsid w:val="00790F31"/>
    <w:rsid w:val="00793FED"/>
    <w:rsid w:val="007A5ECF"/>
    <w:rsid w:val="007B1100"/>
    <w:rsid w:val="007B2479"/>
    <w:rsid w:val="007C2713"/>
    <w:rsid w:val="007D38AB"/>
    <w:rsid w:val="007D3DDD"/>
    <w:rsid w:val="007D5D41"/>
    <w:rsid w:val="008112B2"/>
    <w:rsid w:val="008130E8"/>
    <w:rsid w:val="008179DB"/>
    <w:rsid w:val="00823CEC"/>
    <w:rsid w:val="00823E3E"/>
    <w:rsid w:val="0082452A"/>
    <w:rsid w:val="008252E1"/>
    <w:rsid w:val="0084222E"/>
    <w:rsid w:val="00842981"/>
    <w:rsid w:val="008443A8"/>
    <w:rsid w:val="0085481D"/>
    <w:rsid w:val="0085686C"/>
    <w:rsid w:val="00856EEA"/>
    <w:rsid w:val="00865C3D"/>
    <w:rsid w:val="00875E39"/>
    <w:rsid w:val="0088069A"/>
    <w:rsid w:val="00893ACD"/>
    <w:rsid w:val="008976D7"/>
    <w:rsid w:val="00897CA6"/>
    <w:rsid w:val="008A02F2"/>
    <w:rsid w:val="008A1AEE"/>
    <w:rsid w:val="008A3683"/>
    <w:rsid w:val="008A4E03"/>
    <w:rsid w:val="008C08CD"/>
    <w:rsid w:val="008C737F"/>
    <w:rsid w:val="008D4308"/>
    <w:rsid w:val="008D4555"/>
    <w:rsid w:val="008E10E8"/>
    <w:rsid w:val="008E5E96"/>
    <w:rsid w:val="008F183D"/>
    <w:rsid w:val="008F2636"/>
    <w:rsid w:val="008F4688"/>
    <w:rsid w:val="00905038"/>
    <w:rsid w:val="0091089B"/>
    <w:rsid w:val="009145B1"/>
    <w:rsid w:val="00917FEA"/>
    <w:rsid w:val="009205D9"/>
    <w:rsid w:val="0092508D"/>
    <w:rsid w:val="00931B5D"/>
    <w:rsid w:val="00932524"/>
    <w:rsid w:val="009402A1"/>
    <w:rsid w:val="0094359E"/>
    <w:rsid w:val="00951CB5"/>
    <w:rsid w:val="00961A4F"/>
    <w:rsid w:val="0096733A"/>
    <w:rsid w:val="00991F16"/>
    <w:rsid w:val="009A6A27"/>
    <w:rsid w:val="009C1CB0"/>
    <w:rsid w:val="009C43C5"/>
    <w:rsid w:val="009D33BC"/>
    <w:rsid w:val="009E44FD"/>
    <w:rsid w:val="009F28B5"/>
    <w:rsid w:val="009F6297"/>
    <w:rsid w:val="00A00445"/>
    <w:rsid w:val="00A01BE7"/>
    <w:rsid w:val="00A03EDC"/>
    <w:rsid w:val="00A0592D"/>
    <w:rsid w:val="00A10C15"/>
    <w:rsid w:val="00A13A4F"/>
    <w:rsid w:val="00A16E57"/>
    <w:rsid w:val="00A222B9"/>
    <w:rsid w:val="00A24A41"/>
    <w:rsid w:val="00A34A4B"/>
    <w:rsid w:val="00A35B38"/>
    <w:rsid w:val="00A42364"/>
    <w:rsid w:val="00A43A8D"/>
    <w:rsid w:val="00A440EA"/>
    <w:rsid w:val="00A451D0"/>
    <w:rsid w:val="00A46C64"/>
    <w:rsid w:val="00A47FD1"/>
    <w:rsid w:val="00A50395"/>
    <w:rsid w:val="00A51457"/>
    <w:rsid w:val="00A75DF4"/>
    <w:rsid w:val="00A80570"/>
    <w:rsid w:val="00A80829"/>
    <w:rsid w:val="00A82A2B"/>
    <w:rsid w:val="00A86093"/>
    <w:rsid w:val="00A8635F"/>
    <w:rsid w:val="00A86A1A"/>
    <w:rsid w:val="00A902C3"/>
    <w:rsid w:val="00A93FAC"/>
    <w:rsid w:val="00A95A7C"/>
    <w:rsid w:val="00AA2EA4"/>
    <w:rsid w:val="00AB23F6"/>
    <w:rsid w:val="00AB28BD"/>
    <w:rsid w:val="00AB49C3"/>
    <w:rsid w:val="00AB7437"/>
    <w:rsid w:val="00AC0FC3"/>
    <w:rsid w:val="00AC4D71"/>
    <w:rsid w:val="00AC6576"/>
    <w:rsid w:val="00AD723B"/>
    <w:rsid w:val="00AF040E"/>
    <w:rsid w:val="00AF375A"/>
    <w:rsid w:val="00B0397A"/>
    <w:rsid w:val="00B11AC7"/>
    <w:rsid w:val="00B14DF4"/>
    <w:rsid w:val="00B21648"/>
    <w:rsid w:val="00B30679"/>
    <w:rsid w:val="00B33CBE"/>
    <w:rsid w:val="00B439BF"/>
    <w:rsid w:val="00B443CD"/>
    <w:rsid w:val="00B462DB"/>
    <w:rsid w:val="00B5056E"/>
    <w:rsid w:val="00B511CA"/>
    <w:rsid w:val="00B54FA7"/>
    <w:rsid w:val="00B56477"/>
    <w:rsid w:val="00B67C4E"/>
    <w:rsid w:val="00B83416"/>
    <w:rsid w:val="00B90845"/>
    <w:rsid w:val="00B95550"/>
    <w:rsid w:val="00B97E42"/>
    <w:rsid w:val="00BA3027"/>
    <w:rsid w:val="00BB0B08"/>
    <w:rsid w:val="00BB1C5C"/>
    <w:rsid w:val="00BB41DB"/>
    <w:rsid w:val="00BC0339"/>
    <w:rsid w:val="00BC1F6A"/>
    <w:rsid w:val="00BC34D5"/>
    <w:rsid w:val="00BC3726"/>
    <w:rsid w:val="00BC7D0E"/>
    <w:rsid w:val="00BD2D9D"/>
    <w:rsid w:val="00BD6C98"/>
    <w:rsid w:val="00BE09C6"/>
    <w:rsid w:val="00BE0FF1"/>
    <w:rsid w:val="00BF3249"/>
    <w:rsid w:val="00BF3A7D"/>
    <w:rsid w:val="00BF6751"/>
    <w:rsid w:val="00C0457D"/>
    <w:rsid w:val="00C048C6"/>
    <w:rsid w:val="00C06B21"/>
    <w:rsid w:val="00C2715C"/>
    <w:rsid w:val="00C32735"/>
    <w:rsid w:val="00C37E79"/>
    <w:rsid w:val="00C43182"/>
    <w:rsid w:val="00C443AB"/>
    <w:rsid w:val="00C47B99"/>
    <w:rsid w:val="00C55966"/>
    <w:rsid w:val="00C57F0B"/>
    <w:rsid w:val="00C66506"/>
    <w:rsid w:val="00C67CF3"/>
    <w:rsid w:val="00C7540F"/>
    <w:rsid w:val="00C763C5"/>
    <w:rsid w:val="00C82B4C"/>
    <w:rsid w:val="00C85182"/>
    <w:rsid w:val="00C93C52"/>
    <w:rsid w:val="00C95FE5"/>
    <w:rsid w:val="00CA2BA6"/>
    <w:rsid w:val="00CA5B42"/>
    <w:rsid w:val="00CB3846"/>
    <w:rsid w:val="00CB648F"/>
    <w:rsid w:val="00CC20D2"/>
    <w:rsid w:val="00CC3BCC"/>
    <w:rsid w:val="00CC58CB"/>
    <w:rsid w:val="00CD0A3F"/>
    <w:rsid w:val="00CE3DF8"/>
    <w:rsid w:val="00CF5278"/>
    <w:rsid w:val="00CF6D4B"/>
    <w:rsid w:val="00D15C64"/>
    <w:rsid w:val="00D15EF6"/>
    <w:rsid w:val="00D17E31"/>
    <w:rsid w:val="00D31565"/>
    <w:rsid w:val="00D3549C"/>
    <w:rsid w:val="00D47FC6"/>
    <w:rsid w:val="00D53EAF"/>
    <w:rsid w:val="00D56257"/>
    <w:rsid w:val="00D619B3"/>
    <w:rsid w:val="00D72998"/>
    <w:rsid w:val="00D74226"/>
    <w:rsid w:val="00D87CCD"/>
    <w:rsid w:val="00D9345F"/>
    <w:rsid w:val="00DA0CBC"/>
    <w:rsid w:val="00DA1B37"/>
    <w:rsid w:val="00DA2A52"/>
    <w:rsid w:val="00DA5064"/>
    <w:rsid w:val="00DB3F4C"/>
    <w:rsid w:val="00DC6007"/>
    <w:rsid w:val="00DE4BB1"/>
    <w:rsid w:val="00E03680"/>
    <w:rsid w:val="00E06BAC"/>
    <w:rsid w:val="00E13FEA"/>
    <w:rsid w:val="00E3028B"/>
    <w:rsid w:val="00E323FF"/>
    <w:rsid w:val="00E3634E"/>
    <w:rsid w:val="00E36927"/>
    <w:rsid w:val="00E37E4F"/>
    <w:rsid w:val="00E42279"/>
    <w:rsid w:val="00E5193C"/>
    <w:rsid w:val="00E52D20"/>
    <w:rsid w:val="00E646F6"/>
    <w:rsid w:val="00E67AF6"/>
    <w:rsid w:val="00E70889"/>
    <w:rsid w:val="00E71C78"/>
    <w:rsid w:val="00E800C0"/>
    <w:rsid w:val="00E84614"/>
    <w:rsid w:val="00E92AD5"/>
    <w:rsid w:val="00E967C3"/>
    <w:rsid w:val="00E96D7F"/>
    <w:rsid w:val="00E96F6B"/>
    <w:rsid w:val="00EA228F"/>
    <w:rsid w:val="00EB0313"/>
    <w:rsid w:val="00EB0FB5"/>
    <w:rsid w:val="00EB39C2"/>
    <w:rsid w:val="00EC148A"/>
    <w:rsid w:val="00ED25AB"/>
    <w:rsid w:val="00EE179C"/>
    <w:rsid w:val="00EE3AA1"/>
    <w:rsid w:val="00EE7F9F"/>
    <w:rsid w:val="00EF5463"/>
    <w:rsid w:val="00EF6637"/>
    <w:rsid w:val="00F20C64"/>
    <w:rsid w:val="00F214BA"/>
    <w:rsid w:val="00F22400"/>
    <w:rsid w:val="00F351D1"/>
    <w:rsid w:val="00F35D81"/>
    <w:rsid w:val="00F37F1D"/>
    <w:rsid w:val="00F46744"/>
    <w:rsid w:val="00F52022"/>
    <w:rsid w:val="00F52D24"/>
    <w:rsid w:val="00F7437A"/>
    <w:rsid w:val="00F80C91"/>
    <w:rsid w:val="00F83948"/>
    <w:rsid w:val="00F87652"/>
    <w:rsid w:val="00F92218"/>
    <w:rsid w:val="00F9653B"/>
    <w:rsid w:val="00FA0787"/>
    <w:rsid w:val="00FB0041"/>
    <w:rsid w:val="00FB6DA1"/>
    <w:rsid w:val="00FC13CA"/>
    <w:rsid w:val="00FC1C52"/>
    <w:rsid w:val="00FC2291"/>
    <w:rsid w:val="00FE2AB0"/>
    <w:rsid w:val="00FF3B3E"/>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65"/>
    <w:rPr>
      <w:sz w:val="24"/>
      <w:szCs w:val="24"/>
      <w:lang w:eastAsia="en-US"/>
    </w:rPr>
  </w:style>
  <w:style w:type="paragraph" w:styleId="Heading1">
    <w:name w:val="heading 1"/>
    <w:basedOn w:val="Normal"/>
    <w:next w:val="Normal"/>
    <w:link w:val="Heading1Char"/>
    <w:uiPriority w:val="9"/>
    <w:qFormat/>
    <w:rsid w:val="004A46F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232D"/>
    <w:rPr>
      <w:rFonts w:ascii="Cambria" w:eastAsia="Times New Roman" w:hAnsi="Cambria" w:cs="Times New Roman"/>
      <w:b/>
      <w:bCs/>
      <w:kern w:val="32"/>
      <w:sz w:val="32"/>
      <w:szCs w:val="32"/>
      <w:lang w:val="en-US" w:eastAsia="en-US"/>
    </w:rPr>
  </w:style>
  <w:style w:type="paragraph" w:styleId="BalloonText">
    <w:name w:val="Balloon Text"/>
    <w:basedOn w:val="Normal"/>
    <w:link w:val="BalloonTextChar"/>
    <w:uiPriority w:val="99"/>
    <w:semiHidden/>
    <w:unhideWhenUsed/>
    <w:rsid w:val="007905D1"/>
    <w:rPr>
      <w:rFonts w:ascii="Tahoma" w:hAnsi="Tahoma"/>
      <w:sz w:val="16"/>
      <w:szCs w:val="16"/>
    </w:rPr>
  </w:style>
  <w:style w:type="character" w:customStyle="1" w:styleId="BalloonTextChar">
    <w:name w:val="Balloon Text Char"/>
    <w:link w:val="BalloonText"/>
    <w:uiPriority w:val="99"/>
    <w:semiHidden/>
    <w:rsid w:val="007905D1"/>
    <w:rPr>
      <w:rFonts w:ascii="Tahoma" w:hAnsi="Tahoma" w:cs="Tahoma"/>
      <w:sz w:val="16"/>
      <w:szCs w:val="16"/>
      <w:lang w:val="en-US" w:eastAsia="en-US"/>
    </w:rPr>
  </w:style>
  <w:style w:type="paragraph" w:styleId="ListParagraph">
    <w:name w:val="List Paragraph"/>
    <w:basedOn w:val="Normal"/>
    <w:uiPriority w:val="34"/>
    <w:qFormat/>
    <w:rsid w:val="00735EBF"/>
    <w:pPr>
      <w:ind w:left="720"/>
    </w:pPr>
  </w:style>
  <w:style w:type="table" w:styleId="TableGrid">
    <w:name w:val="Table Grid"/>
    <w:basedOn w:val="TableNormal"/>
    <w:uiPriority w:val="59"/>
    <w:rsid w:val="001F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0F"/>
    <w:pPr>
      <w:tabs>
        <w:tab w:val="center" w:pos="4513"/>
        <w:tab w:val="right" w:pos="9026"/>
      </w:tabs>
    </w:pPr>
  </w:style>
  <w:style w:type="character" w:customStyle="1" w:styleId="HeaderChar">
    <w:name w:val="Header Char"/>
    <w:link w:val="Header"/>
    <w:uiPriority w:val="99"/>
    <w:rsid w:val="0033700F"/>
    <w:rPr>
      <w:sz w:val="24"/>
      <w:szCs w:val="24"/>
      <w:lang w:val="en-US" w:eastAsia="en-US"/>
    </w:rPr>
  </w:style>
  <w:style w:type="paragraph" w:styleId="Footer">
    <w:name w:val="footer"/>
    <w:basedOn w:val="Normal"/>
    <w:link w:val="FooterChar"/>
    <w:uiPriority w:val="99"/>
    <w:unhideWhenUsed/>
    <w:rsid w:val="0033700F"/>
    <w:pPr>
      <w:tabs>
        <w:tab w:val="center" w:pos="4513"/>
        <w:tab w:val="right" w:pos="9026"/>
      </w:tabs>
    </w:pPr>
  </w:style>
  <w:style w:type="character" w:customStyle="1" w:styleId="FooterChar">
    <w:name w:val="Footer Char"/>
    <w:link w:val="Footer"/>
    <w:uiPriority w:val="99"/>
    <w:rsid w:val="0033700F"/>
    <w:rPr>
      <w:sz w:val="24"/>
      <w:szCs w:val="24"/>
      <w:lang w:val="en-US" w:eastAsia="en-US"/>
    </w:rPr>
  </w:style>
  <w:style w:type="paragraph" w:styleId="NormalWeb">
    <w:name w:val="Normal (Web)"/>
    <w:basedOn w:val="Normal"/>
    <w:uiPriority w:val="99"/>
    <w:unhideWhenUsed/>
    <w:rsid w:val="00C048C6"/>
    <w:pPr>
      <w:spacing w:before="100" w:beforeAutospacing="1" w:after="100" w:afterAutospacing="1"/>
    </w:pPr>
    <w:rPr>
      <w:lang w:val="en-GB" w:eastAsia="en-GB"/>
    </w:rPr>
  </w:style>
  <w:style w:type="character" w:styleId="CommentReference">
    <w:name w:val="annotation reference"/>
    <w:uiPriority w:val="99"/>
    <w:semiHidden/>
    <w:unhideWhenUsed/>
    <w:rsid w:val="00A82A2B"/>
    <w:rPr>
      <w:sz w:val="16"/>
      <w:szCs w:val="16"/>
    </w:rPr>
  </w:style>
  <w:style w:type="paragraph" w:styleId="CommentText">
    <w:name w:val="annotation text"/>
    <w:basedOn w:val="Normal"/>
    <w:link w:val="CommentTextChar"/>
    <w:uiPriority w:val="99"/>
    <w:semiHidden/>
    <w:unhideWhenUsed/>
    <w:rsid w:val="00A82A2B"/>
    <w:rPr>
      <w:sz w:val="20"/>
      <w:szCs w:val="20"/>
    </w:rPr>
  </w:style>
  <w:style w:type="character" w:customStyle="1" w:styleId="CommentTextChar">
    <w:name w:val="Comment Text Char"/>
    <w:link w:val="CommentText"/>
    <w:uiPriority w:val="99"/>
    <w:semiHidden/>
    <w:rsid w:val="00A82A2B"/>
    <w:rPr>
      <w:lang w:val="en-US" w:eastAsia="en-US"/>
    </w:rPr>
  </w:style>
  <w:style w:type="paragraph" w:styleId="CommentSubject">
    <w:name w:val="annotation subject"/>
    <w:basedOn w:val="CommentText"/>
    <w:next w:val="CommentText"/>
    <w:link w:val="CommentSubjectChar"/>
    <w:uiPriority w:val="99"/>
    <w:semiHidden/>
    <w:unhideWhenUsed/>
    <w:rsid w:val="00A82A2B"/>
    <w:rPr>
      <w:b/>
      <w:bCs/>
    </w:rPr>
  </w:style>
  <w:style w:type="character" w:customStyle="1" w:styleId="CommentSubjectChar">
    <w:name w:val="Comment Subject Char"/>
    <w:link w:val="CommentSubject"/>
    <w:uiPriority w:val="99"/>
    <w:semiHidden/>
    <w:rsid w:val="00A82A2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65"/>
    <w:rPr>
      <w:sz w:val="24"/>
      <w:szCs w:val="24"/>
      <w:lang w:eastAsia="en-US"/>
    </w:rPr>
  </w:style>
  <w:style w:type="paragraph" w:styleId="Heading1">
    <w:name w:val="heading 1"/>
    <w:basedOn w:val="Normal"/>
    <w:next w:val="Normal"/>
    <w:link w:val="Heading1Char"/>
    <w:uiPriority w:val="9"/>
    <w:qFormat/>
    <w:rsid w:val="004A46F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232D"/>
    <w:rPr>
      <w:rFonts w:ascii="Cambria" w:eastAsia="Times New Roman" w:hAnsi="Cambria" w:cs="Times New Roman"/>
      <w:b/>
      <w:bCs/>
      <w:kern w:val="32"/>
      <w:sz w:val="32"/>
      <w:szCs w:val="32"/>
      <w:lang w:val="en-US" w:eastAsia="en-US"/>
    </w:rPr>
  </w:style>
  <w:style w:type="paragraph" w:styleId="BalloonText">
    <w:name w:val="Balloon Text"/>
    <w:basedOn w:val="Normal"/>
    <w:link w:val="BalloonTextChar"/>
    <w:uiPriority w:val="99"/>
    <w:semiHidden/>
    <w:unhideWhenUsed/>
    <w:rsid w:val="007905D1"/>
    <w:rPr>
      <w:rFonts w:ascii="Tahoma" w:hAnsi="Tahoma"/>
      <w:sz w:val="16"/>
      <w:szCs w:val="16"/>
    </w:rPr>
  </w:style>
  <w:style w:type="character" w:customStyle="1" w:styleId="BalloonTextChar">
    <w:name w:val="Balloon Text Char"/>
    <w:link w:val="BalloonText"/>
    <w:uiPriority w:val="99"/>
    <w:semiHidden/>
    <w:rsid w:val="007905D1"/>
    <w:rPr>
      <w:rFonts w:ascii="Tahoma" w:hAnsi="Tahoma" w:cs="Tahoma"/>
      <w:sz w:val="16"/>
      <w:szCs w:val="16"/>
      <w:lang w:val="en-US" w:eastAsia="en-US"/>
    </w:rPr>
  </w:style>
  <w:style w:type="paragraph" w:styleId="ListParagraph">
    <w:name w:val="List Paragraph"/>
    <w:basedOn w:val="Normal"/>
    <w:uiPriority w:val="34"/>
    <w:qFormat/>
    <w:rsid w:val="00735EBF"/>
    <w:pPr>
      <w:ind w:left="720"/>
    </w:pPr>
  </w:style>
  <w:style w:type="table" w:styleId="TableGrid">
    <w:name w:val="Table Grid"/>
    <w:basedOn w:val="TableNormal"/>
    <w:uiPriority w:val="59"/>
    <w:rsid w:val="001F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0F"/>
    <w:pPr>
      <w:tabs>
        <w:tab w:val="center" w:pos="4513"/>
        <w:tab w:val="right" w:pos="9026"/>
      </w:tabs>
    </w:pPr>
  </w:style>
  <w:style w:type="character" w:customStyle="1" w:styleId="HeaderChar">
    <w:name w:val="Header Char"/>
    <w:link w:val="Header"/>
    <w:uiPriority w:val="99"/>
    <w:rsid w:val="0033700F"/>
    <w:rPr>
      <w:sz w:val="24"/>
      <w:szCs w:val="24"/>
      <w:lang w:val="en-US" w:eastAsia="en-US"/>
    </w:rPr>
  </w:style>
  <w:style w:type="paragraph" w:styleId="Footer">
    <w:name w:val="footer"/>
    <w:basedOn w:val="Normal"/>
    <w:link w:val="FooterChar"/>
    <w:uiPriority w:val="99"/>
    <w:unhideWhenUsed/>
    <w:rsid w:val="0033700F"/>
    <w:pPr>
      <w:tabs>
        <w:tab w:val="center" w:pos="4513"/>
        <w:tab w:val="right" w:pos="9026"/>
      </w:tabs>
    </w:pPr>
  </w:style>
  <w:style w:type="character" w:customStyle="1" w:styleId="FooterChar">
    <w:name w:val="Footer Char"/>
    <w:link w:val="Footer"/>
    <w:uiPriority w:val="99"/>
    <w:rsid w:val="0033700F"/>
    <w:rPr>
      <w:sz w:val="24"/>
      <w:szCs w:val="24"/>
      <w:lang w:val="en-US" w:eastAsia="en-US"/>
    </w:rPr>
  </w:style>
  <w:style w:type="paragraph" w:styleId="NormalWeb">
    <w:name w:val="Normal (Web)"/>
    <w:basedOn w:val="Normal"/>
    <w:uiPriority w:val="99"/>
    <w:unhideWhenUsed/>
    <w:rsid w:val="00C048C6"/>
    <w:pPr>
      <w:spacing w:before="100" w:beforeAutospacing="1" w:after="100" w:afterAutospacing="1"/>
    </w:pPr>
    <w:rPr>
      <w:lang w:val="en-GB" w:eastAsia="en-GB"/>
    </w:rPr>
  </w:style>
  <w:style w:type="character" w:styleId="CommentReference">
    <w:name w:val="annotation reference"/>
    <w:uiPriority w:val="99"/>
    <w:semiHidden/>
    <w:unhideWhenUsed/>
    <w:rsid w:val="00A82A2B"/>
    <w:rPr>
      <w:sz w:val="16"/>
      <w:szCs w:val="16"/>
    </w:rPr>
  </w:style>
  <w:style w:type="paragraph" w:styleId="CommentText">
    <w:name w:val="annotation text"/>
    <w:basedOn w:val="Normal"/>
    <w:link w:val="CommentTextChar"/>
    <w:uiPriority w:val="99"/>
    <w:semiHidden/>
    <w:unhideWhenUsed/>
    <w:rsid w:val="00A82A2B"/>
    <w:rPr>
      <w:sz w:val="20"/>
      <w:szCs w:val="20"/>
    </w:rPr>
  </w:style>
  <w:style w:type="character" w:customStyle="1" w:styleId="CommentTextChar">
    <w:name w:val="Comment Text Char"/>
    <w:link w:val="CommentText"/>
    <w:uiPriority w:val="99"/>
    <w:semiHidden/>
    <w:rsid w:val="00A82A2B"/>
    <w:rPr>
      <w:lang w:val="en-US" w:eastAsia="en-US"/>
    </w:rPr>
  </w:style>
  <w:style w:type="paragraph" w:styleId="CommentSubject">
    <w:name w:val="annotation subject"/>
    <w:basedOn w:val="CommentText"/>
    <w:next w:val="CommentText"/>
    <w:link w:val="CommentSubjectChar"/>
    <w:uiPriority w:val="99"/>
    <w:semiHidden/>
    <w:unhideWhenUsed/>
    <w:rsid w:val="00A82A2B"/>
    <w:rPr>
      <w:b/>
      <w:bCs/>
    </w:rPr>
  </w:style>
  <w:style w:type="character" w:customStyle="1" w:styleId="CommentSubjectChar">
    <w:name w:val="Comment Subject Char"/>
    <w:link w:val="CommentSubject"/>
    <w:uiPriority w:val="99"/>
    <w:semiHidden/>
    <w:rsid w:val="00A82A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887">
      <w:bodyDiv w:val="1"/>
      <w:marLeft w:val="0"/>
      <w:marRight w:val="0"/>
      <w:marTop w:val="0"/>
      <w:marBottom w:val="0"/>
      <w:divBdr>
        <w:top w:val="none" w:sz="0" w:space="0" w:color="auto"/>
        <w:left w:val="none" w:sz="0" w:space="0" w:color="auto"/>
        <w:bottom w:val="none" w:sz="0" w:space="0" w:color="auto"/>
        <w:right w:val="none" w:sz="0" w:space="0" w:color="auto"/>
      </w:divBdr>
    </w:div>
    <w:div w:id="451676583">
      <w:bodyDiv w:val="1"/>
      <w:marLeft w:val="0"/>
      <w:marRight w:val="0"/>
      <w:marTop w:val="0"/>
      <w:marBottom w:val="0"/>
      <w:divBdr>
        <w:top w:val="none" w:sz="0" w:space="0" w:color="auto"/>
        <w:left w:val="none" w:sz="0" w:space="0" w:color="auto"/>
        <w:bottom w:val="none" w:sz="0" w:space="0" w:color="auto"/>
        <w:right w:val="none" w:sz="0" w:space="0" w:color="auto"/>
      </w:divBdr>
      <w:divsChild>
        <w:div w:id="190462233">
          <w:marLeft w:val="0"/>
          <w:marRight w:val="0"/>
          <w:marTop w:val="0"/>
          <w:marBottom w:val="0"/>
          <w:divBdr>
            <w:top w:val="none" w:sz="0" w:space="0" w:color="auto"/>
            <w:left w:val="none" w:sz="0" w:space="0" w:color="auto"/>
            <w:bottom w:val="none" w:sz="0" w:space="0" w:color="auto"/>
            <w:right w:val="none" w:sz="0" w:space="0" w:color="auto"/>
          </w:divBdr>
          <w:divsChild>
            <w:div w:id="2066416727">
              <w:marLeft w:val="0"/>
              <w:marRight w:val="0"/>
              <w:marTop w:val="0"/>
              <w:marBottom w:val="0"/>
              <w:divBdr>
                <w:top w:val="none" w:sz="0" w:space="0" w:color="auto"/>
                <w:left w:val="none" w:sz="0" w:space="0" w:color="auto"/>
                <w:bottom w:val="none" w:sz="0" w:space="0" w:color="auto"/>
                <w:right w:val="none" w:sz="0" w:space="0" w:color="auto"/>
              </w:divBdr>
              <w:divsChild>
                <w:div w:id="1837842733">
                  <w:marLeft w:val="0"/>
                  <w:marRight w:val="0"/>
                  <w:marTop w:val="0"/>
                  <w:marBottom w:val="0"/>
                  <w:divBdr>
                    <w:top w:val="none" w:sz="0" w:space="0" w:color="auto"/>
                    <w:left w:val="none" w:sz="0" w:space="0" w:color="auto"/>
                    <w:bottom w:val="none" w:sz="0" w:space="0" w:color="auto"/>
                    <w:right w:val="none" w:sz="0" w:space="0" w:color="auto"/>
                  </w:divBdr>
                  <w:divsChild>
                    <w:div w:id="1299188262">
                      <w:marLeft w:val="0"/>
                      <w:marRight w:val="0"/>
                      <w:marTop w:val="0"/>
                      <w:marBottom w:val="0"/>
                      <w:divBdr>
                        <w:top w:val="none" w:sz="0" w:space="0" w:color="auto"/>
                        <w:left w:val="none" w:sz="0" w:space="0" w:color="auto"/>
                        <w:bottom w:val="none" w:sz="0" w:space="0" w:color="auto"/>
                        <w:right w:val="none" w:sz="0" w:space="0" w:color="auto"/>
                      </w:divBdr>
                      <w:divsChild>
                        <w:div w:id="1356687109">
                          <w:marLeft w:val="0"/>
                          <w:marRight w:val="0"/>
                          <w:marTop w:val="0"/>
                          <w:marBottom w:val="0"/>
                          <w:divBdr>
                            <w:top w:val="none" w:sz="0" w:space="0" w:color="auto"/>
                            <w:left w:val="none" w:sz="0" w:space="0" w:color="auto"/>
                            <w:bottom w:val="none" w:sz="0" w:space="0" w:color="auto"/>
                            <w:right w:val="none" w:sz="0" w:space="0" w:color="auto"/>
                          </w:divBdr>
                          <w:divsChild>
                            <w:div w:id="17198310">
                              <w:marLeft w:val="0"/>
                              <w:marRight w:val="0"/>
                              <w:marTop w:val="0"/>
                              <w:marBottom w:val="0"/>
                              <w:divBdr>
                                <w:top w:val="none" w:sz="0" w:space="0" w:color="auto"/>
                                <w:left w:val="none" w:sz="0" w:space="0" w:color="auto"/>
                                <w:bottom w:val="none" w:sz="0" w:space="0" w:color="auto"/>
                                <w:right w:val="none" w:sz="0" w:space="0" w:color="auto"/>
                              </w:divBdr>
                              <w:divsChild>
                                <w:div w:id="253562357">
                                  <w:marLeft w:val="0"/>
                                  <w:marRight w:val="0"/>
                                  <w:marTop w:val="0"/>
                                  <w:marBottom w:val="0"/>
                                  <w:divBdr>
                                    <w:top w:val="none" w:sz="0" w:space="0" w:color="auto"/>
                                    <w:left w:val="none" w:sz="0" w:space="0" w:color="auto"/>
                                    <w:bottom w:val="none" w:sz="0" w:space="0" w:color="auto"/>
                                    <w:right w:val="none" w:sz="0" w:space="0" w:color="auto"/>
                                  </w:divBdr>
                                  <w:divsChild>
                                    <w:div w:id="1939362302">
                                      <w:marLeft w:val="0"/>
                                      <w:marRight w:val="0"/>
                                      <w:marTop w:val="0"/>
                                      <w:marBottom w:val="0"/>
                                      <w:divBdr>
                                        <w:top w:val="none" w:sz="0" w:space="0" w:color="auto"/>
                                        <w:left w:val="none" w:sz="0" w:space="0" w:color="auto"/>
                                        <w:bottom w:val="none" w:sz="0" w:space="0" w:color="auto"/>
                                        <w:right w:val="none" w:sz="0" w:space="0" w:color="auto"/>
                                      </w:divBdr>
                                      <w:divsChild>
                                        <w:div w:id="708606821">
                                          <w:marLeft w:val="0"/>
                                          <w:marRight w:val="0"/>
                                          <w:marTop w:val="0"/>
                                          <w:marBottom w:val="0"/>
                                          <w:divBdr>
                                            <w:top w:val="none" w:sz="0" w:space="0" w:color="auto"/>
                                            <w:left w:val="none" w:sz="0" w:space="0" w:color="auto"/>
                                            <w:bottom w:val="none" w:sz="0" w:space="0" w:color="auto"/>
                                            <w:right w:val="none" w:sz="0" w:space="0" w:color="auto"/>
                                          </w:divBdr>
                                          <w:divsChild>
                                            <w:div w:id="46339471">
                                              <w:marLeft w:val="0"/>
                                              <w:marRight w:val="0"/>
                                              <w:marTop w:val="0"/>
                                              <w:marBottom w:val="0"/>
                                              <w:divBdr>
                                                <w:top w:val="none" w:sz="0" w:space="0" w:color="auto"/>
                                                <w:left w:val="none" w:sz="0" w:space="0" w:color="auto"/>
                                                <w:bottom w:val="none" w:sz="0" w:space="0" w:color="auto"/>
                                                <w:right w:val="none" w:sz="0" w:space="0" w:color="auto"/>
                                              </w:divBdr>
                                              <w:divsChild>
                                                <w:div w:id="530074205">
                                                  <w:marLeft w:val="0"/>
                                                  <w:marRight w:val="90"/>
                                                  <w:marTop w:val="0"/>
                                                  <w:marBottom w:val="0"/>
                                                  <w:divBdr>
                                                    <w:top w:val="none" w:sz="0" w:space="0" w:color="auto"/>
                                                    <w:left w:val="none" w:sz="0" w:space="0" w:color="auto"/>
                                                    <w:bottom w:val="none" w:sz="0" w:space="0" w:color="auto"/>
                                                    <w:right w:val="none" w:sz="0" w:space="0" w:color="auto"/>
                                                  </w:divBdr>
                                                  <w:divsChild>
                                                    <w:div w:id="1885168234">
                                                      <w:marLeft w:val="0"/>
                                                      <w:marRight w:val="0"/>
                                                      <w:marTop w:val="0"/>
                                                      <w:marBottom w:val="0"/>
                                                      <w:divBdr>
                                                        <w:top w:val="none" w:sz="0" w:space="0" w:color="auto"/>
                                                        <w:left w:val="none" w:sz="0" w:space="0" w:color="auto"/>
                                                        <w:bottom w:val="none" w:sz="0" w:space="0" w:color="auto"/>
                                                        <w:right w:val="none" w:sz="0" w:space="0" w:color="auto"/>
                                                      </w:divBdr>
                                                      <w:divsChild>
                                                        <w:div w:id="1846439550">
                                                          <w:marLeft w:val="0"/>
                                                          <w:marRight w:val="0"/>
                                                          <w:marTop w:val="0"/>
                                                          <w:marBottom w:val="0"/>
                                                          <w:divBdr>
                                                            <w:top w:val="none" w:sz="0" w:space="0" w:color="auto"/>
                                                            <w:left w:val="none" w:sz="0" w:space="0" w:color="auto"/>
                                                            <w:bottom w:val="none" w:sz="0" w:space="0" w:color="auto"/>
                                                            <w:right w:val="none" w:sz="0" w:space="0" w:color="auto"/>
                                                          </w:divBdr>
                                                          <w:divsChild>
                                                            <w:div w:id="1089161744">
                                                              <w:marLeft w:val="0"/>
                                                              <w:marRight w:val="0"/>
                                                              <w:marTop w:val="0"/>
                                                              <w:marBottom w:val="0"/>
                                                              <w:divBdr>
                                                                <w:top w:val="none" w:sz="0" w:space="0" w:color="auto"/>
                                                                <w:left w:val="none" w:sz="0" w:space="0" w:color="auto"/>
                                                                <w:bottom w:val="none" w:sz="0" w:space="0" w:color="auto"/>
                                                                <w:right w:val="none" w:sz="0" w:space="0" w:color="auto"/>
                                                              </w:divBdr>
                                                              <w:divsChild>
                                                                <w:div w:id="582641109">
                                                                  <w:marLeft w:val="0"/>
                                                                  <w:marRight w:val="0"/>
                                                                  <w:marTop w:val="0"/>
                                                                  <w:marBottom w:val="105"/>
                                                                  <w:divBdr>
                                                                    <w:top w:val="single" w:sz="6" w:space="0" w:color="EDEDED"/>
                                                                    <w:left w:val="single" w:sz="6" w:space="0" w:color="EDEDED"/>
                                                                    <w:bottom w:val="single" w:sz="6" w:space="0" w:color="EDEDED"/>
                                                                    <w:right w:val="single" w:sz="6" w:space="0" w:color="EDEDED"/>
                                                                  </w:divBdr>
                                                                  <w:divsChild>
                                                                    <w:div w:id="1597399898">
                                                                      <w:marLeft w:val="0"/>
                                                                      <w:marRight w:val="0"/>
                                                                      <w:marTop w:val="0"/>
                                                                      <w:marBottom w:val="0"/>
                                                                      <w:divBdr>
                                                                        <w:top w:val="none" w:sz="0" w:space="0" w:color="auto"/>
                                                                        <w:left w:val="none" w:sz="0" w:space="0" w:color="auto"/>
                                                                        <w:bottom w:val="none" w:sz="0" w:space="0" w:color="auto"/>
                                                                        <w:right w:val="none" w:sz="0" w:space="0" w:color="auto"/>
                                                                      </w:divBdr>
                                                                      <w:divsChild>
                                                                        <w:div w:id="493765292">
                                                                          <w:marLeft w:val="0"/>
                                                                          <w:marRight w:val="0"/>
                                                                          <w:marTop w:val="0"/>
                                                                          <w:marBottom w:val="0"/>
                                                                          <w:divBdr>
                                                                            <w:top w:val="none" w:sz="0" w:space="0" w:color="auto"/>
                                                                            <w:left w:val="none" w:sz="0" w:space="0" w:color="auto"/>
                                                                            <w:bottom w:val="none" w:sz="0" w:space="0" w:color="auto"/>
                                                                            <w:right w:val="none" w:sz="0" w:space="0" w:color="auto"/>
                                                                          </w:divBdr>
                                                                          <w:divsChild>
                                                                            <w:div w:id="1478298218">
                                                                              <w:marLeft w:val="0"/>
                                                                              <w:marRight w:val="0"/>
                                                                              <w:marTop w:val="0"/>
                                                                              <w:marBottom w:val="0"/>
                                                                              <w:divBdr>
                                                                                <w:top w:val="none" w:sz="0" w:space="0" w:color="auto"/>
                                                                                <w:left w:val="none" w:sz="0" w:space="0" w:color="auto"/>
                                                                                <w:bottom w:val="none" w:sz="0" w:space="0" w:color="auto"/>
                                                                                <w:right w:val="none" w:sz="0" w:space="0" w:color="auto"/>
                                                                              </w:divBdr>
                                                                              <w:divsChild>
                                                                                <w:div w:id="892892607">
                                                                                  <w:marLeft w:val="180"/>
                                                                                  <w:marRight w:val="180"/>
                                                                                  <w:marTop w:val="0"/>
                                                                                  <w:marBottom w:val="0"/>
                                                                                  <w:divBdr>
                                                                                    <w:top w:val="none" w:sz="0" w:space="0" w:color="auto"/>
                                                                                    <w:left w:val="none" w:sz="0" w:space="0" w:color="auto"/>
                                                                                    <w:bottom w:val="none" w:sz="0" w:space="0" w:color="auto"/>
                                                                                    <w:right w:val="none" w:sz="0" w:space="0" w:color="auto"/>
                                                                                  </w:divBdr>
                                                                                  <w:divsChild>
                                                                                    <w:div w:id="1934970053">
                                                                                      <w:marLeft w:val="0"/>
                                                                                      <w:marRight w:val="0"/>
                                                                                      <w:marTop w:val="0"/>
                                                                                      <w:marBottom w:val="0"/>
                                                                                      <w:divBdr>
                                                                                        <w:top w:val="none" w:sz="0" w:space="0" w:color="auto"/>
                                                                                        <w:left w:val="none" w:sz="0" w:space="0" w:color="auto"/>
                                                                                        <w:bottom w:val="none" w:sz="0" w:space="0" w:color="auto"/>
                                                                                        <w:right w:val="none" w:sz="0" w:space="0" w:color="auto"/>
                                                                                      </w:divBdr>
                                                                                      <w:divsChild>
                                                                                        <w:div w:id="1233544175">
                                                                                          <w:marLeft w:val="0"/>
                                                                                          <w:marRight w:val="0"/>
                                                                                          <w:marTop w:val="0"/>
                                                                                          <w:marBottom w:val="0"/>
                                                                                          <w:divBdr>
                                                                                            <w:top w:val="none" w:sz="0" w:space="0" w:color="auto"/>
                                                                                            <w:left w:val="none" w:sz="0" w:space="0" w:color="auto"/>
                                                                                            <w:bottom w:val="none" w:sz="0" w:space="0" w:color="auto"/>
                                                                                            <w:right w:val="none" w:sz="0" w:space="0" w:color="auto"/>
                                                                                          </w:divBdr>
                                                                                          <w:divsChild>
                                                                                            <w:div w:id="1268393171">
                                                                                              <w:marLeft w:val="0"/>
                                                                                              <w:marRight w:val="0"/>
                                                                                              <w:marTop w:val="0"/>
                                                                                              <w:marBottom w:val="0"/>
                                                                                              <w:divBdr>
                                                                                                <w:top w:val="none" w:sz="0" w:space="0" w:color="auto"/>
                                                                                                <w:left w:val="none" w:sz="0" w:space="0" w:color="auto"/>
                                                                                                <w:bottom w:val="none" w:sz="0" w:space="0" w:color="auto"/>
                                                                                                <w:right w:val="none" w:sz="0" w:space="0" w:color="auto"/>
                                                                                              </w:divBdr>
                                                                                            </w:div>
                                                                                            <w:div w:id="1514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230781">
      <w:bodyDiv w:val="1"/>
      <w:marLeft w:val="0"/>
      <w:marRight w:val="0"/>
      <w:marTop w:val="0"/>
      <w:marBottom w:val="0"/>
      <w:divBdr>
        <w:top w:val="none" w:sz="0" w:space="0" w:color="auto"/>
        <w:left w:val="none" w:sz="0" w:space="0" w:color="auto"/>
        <w:bottom w:val="none" w:sz="0" w:space="0" w:color="auto"/>
        <w:right w:val="none" w:sz="0" w:space="0" w:color="auto"/>
      </w:divBdr>
    </w:div>
    <w:div w:id="658341826">
      <w:bodyDiv w:val="1"/>
      <w:marLeft w:val="0"/>
      <w:marRight w:val="0"/>
      <w:marTop w:val="0"/>
      <w:marBottom w:val="0"/>
      <w:divBdr>
        <w:top w:val="none" w:sz="0" w:space="0" w:color="auto"/>
        <w:left w:val="none" w:sz="0" w:space="0" w:color="auto"/>
        <w:bottom w:val="none" w:sz="0" w:space="0" w:color="auto"/>
        <w:right w:val="none" w:sz="0" w:space="0" w:color="auto"/>
      </w:divBdr>
    </w:div>
    <w:div w:id="784884934">
      <w:bodyDiv w:val="1"/>
      <w:marLeft w:val="0"/>
      <w:marRight w:val="0"/>
      <w:marTop w:val="0"/>
      <w:marBottom w:val="0"/>
      <w:divBdr>
        <w:top w:val="none" w:sz="0" w:space="0" w:color="auto"/>
        <w:left w:val="none" w:sz="0" w:space="0" w:color="auto"/>
        <w:bottom w:val="none" w:sz="0" w:space="0" w:color="auto"/>
        <w:right w:val="none" w:sz="0" w:space="0" w:color="auto"/>
      </w:divBdr>
    </w:div>
    <w:div w:id="793134402">
      <w:bodyDiv w:val="1"/>
      <w:marLeft w:val="0"/>
      <w:marRight w:val="0"/>
      <w:marTop w:val="0"/>
      <w:marBottom w:val="0"/>
      <w:divBdr>
        <w:top w:val="none" w:sz="0" w:space="0" w:color="auto"/>
        <w:left w:val="none" w:sz="0" w:space="0" w:color="auto"/>
        <w:bottom w:val="none" w:sz="0" w:space="0" w:color="auto"/>
        <w:right w:val="none" w:sz="0" w:space="0" w:color="auto"/>
      </w:divBdr>
    </w:div>
    <w:div w:id="828525248">
      <w:bodyDiv w:val="1"/>
      <w:marLeft w:val="0"/>
      <w:marRight w:val="0"/>
      <w:marTop w:val="0"/>
      <w:marBottom w:val="0"/>
      <w:divBdr>
        <w:top w:val="none" w:sz="0" w:space="0" w:color="auto"/>
        <w:left w:val="none" w:sz="0" w:space="0" w:color="auto"/>
        <w:bottom w:val="none" w:sz="0" w:space="0" w:color="auto"/>
        <w:right w:val="none" w:sz="0" w:space="0" w:color="auto"/>
      </w:divBdr>
    </w:div>
    <w:div w:id="1265309002">
      <w:bodyDiv w:val="1"/>
      <w:marLeft w:val="0"/>
      <w:marRight w:val="0"/>
      <w:marTop w:val="0"/>
      <w:marBottom w:val="0"/>
      <w:divBdr>
        <w:top w:val="none" w:sz="0" w:space="0" w:color="auto"/>
        <w:left w:val="none" w:sz="0" w:space="0" w:color="auto"/>
        <w:bottom w:val="none" w:sz="0" w:space="0" w:color="auto"/>
        <w:right w:val="none" w:sz="0" w:space="0" w:color="auto"/>
      </w:divBdr>
    </w:div>
    <w:div w:id="1375740687">
      <w:bodyDiv w:val="1"/>
      <w:marLeft w:val="0"/>
      <w:marRight w:val="0"/>
      <w:marTop w:val="0"/>
      <w:marBottom w:val="0"/>
      <w:divBdr>
        <w:top w:val="none" w:sz="0" w:space="0" w:color="auto"/>
        <w:left w:val="none" w:sz="0" w:space="0" w:color="auto"/>
        <w:bottom w:val="none" w:sz="0" w:space="0" w:color="auto"/>
        <w:right w:val="none" w:sz="0" w:space="0" w:color="auto"/>
      </w:divBdr>
    </w:div>
    <w:div w:id="1514613903">
      <w:bodyDiv w:val="1"/>
      <w:marLeft w:val="0"/>
      <w:marRight w:val="0"/>
      <w:marTop w:val="0"/>
      <w:marBottom w:val="0"/>
      <w:divBdr>
        <w:top w:val="none" w:sz="0" w:space="0" w:color="auto"/>
        <w:left w:val="none" w:sz="0" w:space="0" w:color="auto"/>
        <w:bottom w:val="none" w:sz="0" w:space="0" w:color="auto"/>
        <w:right w:val="none" w:sz="0" w:space="0" w:color="auto"/>
      </w:divBdr>
    </w:div>
    <w:div w:id="1614315478">
      <w:bodyDiv w:val="1"/>
      <w:marLeft w:val="0"/>
      <w:marRight w:val="0"/>
      <w:marTop w:val="0"/>
      <w:marBottom w:val="0"/>
      <w:divBdr>
        <w:top w:val="none" w:sz="0" w:space="0" w:color="auto"/>
        <w:left w:val="none" w:sz="0" w:space="0" w:color="auto"/>
        <w:bottom w:val="none" w:sz="0" w:space="0" w:color="auto"/>
        <w:right w:val="none" w:sz="0" w:space="0" w:color="auto"/>
      </w:divBdr>
    </w:div>
    <w:div w:id="1635600331">
      <w:bodyDiv w:val="1"/>
      <w:marLeft w:val="0"/>
      <w:marRight w:val="0"/>
      <w:marTop w:val="0"/>
      <w:marBottom w:val="0"/>
      <w:divBdr>
        <w:top w:val="none" w:sz="0" w:space="0" w:color="auto"/>
        <w:left w:val="none" w:sz="0" w:space="0" w:color="auto"/>
        <w:bottom w:val="none" w:sz="0" w:space="0" w:color="auto"/>
        <w:right w:val="none" w:sz="0" w:space="0" w:color="auto"/>
      </w:divBdr>
    </w:div>
    <w:div w:id="1870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5962-1B18-49E1-B884-B3A7F469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Noah’s Ark Committee</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Noah’s Ark Committee</dc:title>
  <dc:creator>Dawn</dc:creator>
  <cp:lastModifiedBy>Dawn</cp:lastModifiedBy>
  <cp:revision>3</cp:revision>
  <cp:lastPrinted>2013-10-04T19:18:00Z</cp:lastPrinted>
  <dcterms:created xsi:type="dcterms:W3CDTF">2015-11-07T16:40:00Z</dcterms:created>
  <dcterms:modified xsi:type="dcterms:W3CDTF">2015-11-07T16:44:00Z</dcterms:modified>
</cp:coreProperties>
</file>